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1CA" w:rsidRDefault="000A31CA">
      <w:pPr>
        <w:spacing w:line="360" w:lineRule="auto"/>
        <w:jc w:val="center"/>
        <w:rPr>
          <w:sz w:val="28"/>
          <w:szCs w:val="28"/>
          <w:lang w:val="uk-UA"/>
        </w:rPr>
      </w:pPr>
      <w:r>
        <w:rPr>
          <w:sz w:val="28"/>
          <w:szCs w:val="28"/>
          <w:lang w:val="uk-UA"/>
        </w:rPr>
        <w:t>НАЦІОНАЛЬНИЙ АГРАРНИЙ УНІВЕРСИТЕТ</w:t>
      </w: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jc w:val="center"/>
        <w:rPr>
          <w:sz w:val="28"/>
          <w:szCs w:val="28"/>
          <w:lang w:val="uk-UA"/>
        </w:rPr>
      </w:pPr>
      <w:r>
        <w:rPr>
          <w:sz w:val="28"/>
          <w:szCs w:val="28"/>
          <w:lang w:val="uk-UA"/>
        </w:rPr>
        <w:t>МАРЧЕНКО АЛЛА БОРИСІВНА</w:t>
      </w:r>
    </w:p>
    <w:p w:rsidR="000A31CA" w:rsidRDefault="000A31CA">
      <w:pPr>
        <w:spacing w:line="360" w:lineRule="auto"/>
        <w:jc w:val="right"/>
        <w:rPr>
          <w:sz w:val="28"/>
          <w:szCs w:val="28"/>
          <w:lang w:val="uk-UA"/>
        </w:rPr>
      </w:pPr>
      <w:r>
        <w:rPr>
          <w:sz w:val="28"/>
          <w:szCs w:val="28"/>
          <w:lang w:val="uk-UA"/>
        </w:rPr>
        <w:t>УДК: 635.334: 631.34:632.35</w:t>
      </w: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jc w:val="center"/>
        <w:rPr>
          <w:sz w:val="28"/>
          <w:szCs w:val="28"/>
          <w:lang w:val="uk-UA"/>
        </w:rPr>
      </w:pPr>
      <w:r>
        <w:rPr>
          <w:sz w:val="28"/>
          <w:szCs w:val="28"/>
          <w:lang w:val="uk-UA"/>
        </w:rPr>
        <w:t>ОСОБЛИВОСТІ ПАТОГЕНЕЗУ ХВОРОБ КАПУСТИ БІЛОГОЛОВОЇ РАННЬОСТИГЛОЇ (</w:t>
      </w:r>
      <w:r>
        <w:rPr>
          <w:i/>
          <w:iCs/>
          <w:sz w:val="28"/>
          <w:szCs w:val="28"/>
          <w:lang w:val="en-US"/>
        </w:rPr>
        <w:t>Brassica</w:t>
      </w:r>
      <w:r>
        <w:rPr>
          <w:i/>
          <w:iCs/>
          <w:sz w:val="28"/>
          <w:szCs w:val="28"/>
          <w:lang w:val="uk-UA"/>
        </w:rPr>
        <w:t xml:space="preserve"> </w:t>
      </w:r>
      <w:r>
        <w:rPr>
          <w:i/>
          <w:iCs/>
          <w:sz w:val="28"/>
          <w:szCs w:val="28"/>
          <w:lang w:val="en-US"/>
        </w:rPr>
        <w:t>oleracea</w:t>
      </w:r>
      <w:r>
        <w:rPr>
          <w:i/>
          <w:iCs/>
          <w:sz w:val="28"/>
          <w:szCs w:val="28"/>
          <w:lang w:val="uk-UA"/>
        </w:rPr>
        <w:t xml:space="preserve"> </w:t>
      </w:r>
      <w:r>
        <w:rPr>
          <w:i/>
          <w:iCs/>
          <w:sz w:val="28"/>
          <w:szCs w:val="28"/>
          <w:lang w:val="en-US"/>
        </w:rPr>
        <w:t>var</w:t>
      </w:r>
      <w:r>
        <w:rPr>
          <w:i/>
          <w:iCs/>
          <w:sz w:val="28"/>
          <w:szCs w:val="28"/>
          <w:lang w:val="uk-UA"/>
        </w:rPr>
        <w:t xml:space="preserve">. </w:t>
      </w:r>
      <w:r>
        <w:rPr>
          <w:i/>
          <w:iCs/>
          <w:sz w:val="28"/>
          <w:szCs w:val="28"/>
          <w:lang w:val="en-US"/>
        </w:rPr>
        <w:t>capitata</w:t>
      </w:r>
      <w:r>
        <w:rPr>
          <w:i/>
          <w:iCs/>
          <w:sz w:val="28"/>
          <w:szCs w:val="28"/>
          <w:lang w:val="uk-UA"/>
        </w:rPr>
        <w:t xml:space="preserve">  </w:t>
      </w:r>
      <w:r>
        <w:rPr>
          <w:i/>
          <w:iCs/>
          <w:sz w:val="28"/>
          <w:szCs w:val="28"/>
          <w:lang w:val="en-US"/>
        </w:rPr>
        <w:t>f</w:t>
      </w:r>
      <w:r>
        <w:rPr>
          <w:i/>
          <w:iCs/>
          <w:sz w:val="28"/>
          <w:szCs w:val="28"/>
          <w:lang w:val="uk-UA"/>
        </w:rPr>
        <w:t xml:space="preserve">. </w:t>
      </w:r>
      <w:r>
        <w:rPr>
          <w:i/>
          <w:iCs/>
          <w:sz w:val="28"/>
          <w:szCs w:val="28"/>
          <w:lang w:val="en-US"/>
        </w:rPr>
        <w:t>alba</w:t>
      </w:r>
      <w:r>
        <w:rPr>
          <w:i/>
          <w:iCs/>
          <w:sz w:val="28"/>
          <w:szCs w:val="28"/>
          <w:lang w:val="uk-UA"/>
        </w:rPr>
        <w:t>)</w:t>
      </w:r>
      <w:r>
        <w:rPr>
          <w:sz w:val="28"/>
          <w:szCs w:val="28"/>
          <w:lang w:val="uk-UA"/>
        </w:rPr>
        <w:t xml:space="preserve"> ТА ВИХІДНИЙ МАТЕРІАЛ ЗА СТІЙКІСТЮ</w:t>
      </w: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jc w:val="center"/>
        <w:rPr>
          <w:sz w:val="28"/>
          <w:szCs w:val="28"/>
          <w:lang w:val="uk-UA"/>
        </w:rPr>
      </w:pPr>
      <w:r>
        <w:rPr>
          <w:sz w:val="28"/>
          <w:szCs w:val="28"/>
          <w:lang w:val="uk-UA"/>
        </w:rPr>
        <w:t>60.01.11 – фітопатологія</w:t>
      </w: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jc w:val="center"/>
        <w:rPr>
          <w:sz w:val="28"/>
          <w:szCs w:val="28"/>
          <w:lang w:val="uk-UA"/>
        </w:rPr>
      </w:pPr>
      <w:r>
        <w:rPr>
          <w:sz w:val="28"/>
          <w:szCs w:val="28"/>
          <w:lang w:val="uk-UA"/>
        </w:rPr>
        <w:t>АВТОРЕФЕРАТ</w:t>
      </w:r>
    </w:p>
    <w:p w:rsidR="000A31CA" w:rsidRDefault="000A31CA">
      <w:pPr>
        <w:spacing w:line="360" w:lineRule="auto"/>
        <w:jc w:val="center"/>
        <w:rPr>
          <w:sz w:val="28"/>
          <w:szCs w:val="28"/>
          <w:lang w:val="uk-UA"/>
        </w:rPr>
      </w:pPr>
      <w:r>
        <w:rPr>
          <w:sz w:val="28"/>
          <w:szCs w:val="28"/>
          <w:lang w:val="uk-UA"/>
        </w:rPr>
        <w:t>дисертації на здобуття наукового ступеня</w:t>
      </w:r>
    </w:p>
    <w:p w:rsidR="000A31CA" w:rsidRDefault="000A31CA">
      <w:pPr>
        <w:spacing w:line="360" w:lineRule="auto"/>
        <w:jc w:val="center"/>
        <w:rPr>
          <w:sz w:val="28"/>
          <w:szCs w:val="28"/>
          <w:lang w:val="uk-UA"/>
        </w:rPr>
      </w:pPr>
      <w:r>
        <w:rPr>
          <w:sz w:val="28"/>
          <w:szCs w:val="28"/>
          <w:lang w:val="uk-UA"/>
        </w:rPr>
        <w:t>кандидата сільськогосподарських наук</w:t>
      </w:r>
    </w:p>
    <w:p w:rsidR="000A31CA" w:rsidRDefault="000A31CA">
      <w:pPr>
        <w:spacing w:line="360" w:lineRule="auto"/>
        <w:jc w:val="center"/>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jc w:val="center"/>
        <w:rPr>
          <w:sz w:val="28"/>
          <w:szCs w:val="28"/>
          <w:lang w:val="uk-UA"/>
        </w:rPr>
      </w:pPr>
      <w:r>
        <w:rPr>
          <w:sz w:val="28"/>
          <w:szCs w:val="28"/>
          <w:lang w:val="uk-UA"/>
        </w:rPr>
        <w:t>Київ - 2008</w:t>
      </w:r>
    </w:p>
    <w:p w:rsidR="000A31CA" w:rsidRDefault="000A31CA">
      <w:pPr>
        <w:spacing w:line="360" w:lineRule="auto"/>
        <w:rPr>
          <w:sz w:val="28"/>
          <w:szCs w:val="28"/>
          <w:lang w:val="uk-UA"/>
        </w:rPr>
      </w:pPr>
      <w:r>
        <w:rPr>
          <w:sz w:val="28"/>
          <w:szCs w:val="28"/>
          <w:lang w:val="uk-UA"/>
        </w:rPr>
        <w:t>Дисертацією є рукопис</w:t>
      </w: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r>
        <w:rPr>
          <w:sz w:val="28"/>
          <w:szCs w:val="28"/>
          <w:lang w:val="uk-UA"/>
        </w:rPr>
        <w:t>Робота виконана в Інституті овочівництва і баштанництва УААН</w:t>
      </w: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p>
    <w:p w:rsidR="000A31CA" w:rsidRDefault="000A31CA">
      <w:pPr>
        <w:spacing w:line="360" w:lineRule="auto"/>
        <w:rPr>
          <w:sz w:val="28"/>
          <w:szCs w:val="28"/>
          <w:lang w:val="uk-UA"/>
        </w:rPr>
      </w:pPr>
      <w:r>
        <w:rPr>
          <w:b/>
          <w:bCs/>
          <w:sz w:val="28"/>
          <w:szCs w:val="28"/>
          <w:lang w:val="uk-UA"/>
        </w:rPr>
        <w:t>Науковий керівник</w:t>
      </w:r>
      <w:r>
        <w:rPr>
          <w:sz w:val="28"/>
          <w:szCs w:val="28"/>
          <w:lang w:val="uk-UA"/>
        </w:rPr>
        <w:t xml:space="preserve"> – кандидат біологічних наук, </w:t>
      </w:r>
    </w:p>
    <w:p w:rsidR="000A31CA" w:rsidRDefault="000A31CA">
      <w:pPr>
        <w:spacing w:line="360" w:lineRule="auto"/>
        <w:ind w:left="2520"/>
        <w:rPr>
          <w:sz w:val="28"/>
          <w:szCs w:val="28"/>
          <w:lang w:val="uk-UA"/>
        </w:rPr>
      </w:pPr>
      <w:r>
        <w:rPr>
          <w:sz w:val="28"/>
          <w:szCs w:val="28"/>
          <w:lang w:val="uk-UA"/>
        </w:rPr>
        <w:t xml:space="preserve">старший науковий співробітник </w:t>
      </w:r>
    </w:p>
    <w:p w:rsidR="000A31CA" w:rsidRDefault="000A31CA">
      <w:pPr>
        <w:spacing w:line="360" w:lineRule="auto"/>
        <w:ind w:left="2520"/>
        <w:rPr>
          <w:b/>
          <w:bCs/>
          <w:sz w:val="28"/>
          <w:szCs w:val="28"/>
          <w:lang w:val="uk-UA"/>
        </w:rPr>
      </w:pPr>
      <w:r>
        <w:rPr>
          <w:b/>
          <w:bCs/>
          <w:sz w:val="28"/>
          <w:szCs w:val="28"/>
          <w:lang w:val="uk-UA"/>
        </w:rPr>
        <w:t>Скляревська Валентина Василівна,</w:t>
      </w:r>
    </w:p>
    <w:p w:rsidR="000A31CA" w:rsidRDefault="000A31CA">
      <w:pPr>
        <w:spacing w:line="360" w:lineRule="auto"/>
        <w:ind w:left="2520"/>
        <w:rPr>
          <w:sz w:val="28"/>
          <w:szCs w:val="28"/>
          <w:lang w:val="uk-UA"/>
        </w:rPr>
      </w:pPr>
      <w:r>
        <w:rPr>
          <w:sz w:val="28"/>
          <w:szCs w:val="28"/>
          <w:lang w:val="uk-UA"/>
        </w:rPr>
        <w:t>Інститут овочівництва і баштанництва УААН,</w:t>
      </w:r>
    </w:p>
    <w:p w:rsidR="000A31CA" w:rsidRDefault="000A31CA">
      <w:pPr>
        <w:spacing w:line="360" w:lineRule="auto"/>
        <w:ind w:left="2520"/>
        <w:rPr>
          <w:sz w:val="28"/>
          <w:szCs w:val="28"/>
          <w:lang w:val="uk-UA"/>
        </w:rPr>
      </w:pPr>
      <w:r>
        <w:rPr>
          <w:sz w:val="28"/>
          <w:szCs w:val="28"/>
          <w:lang w:val="uk-UA"/>
        </w:rPr>
        <w:t>провідний співробітник лабораторії імунітету</w:t>
      </w:r>
    </w:p>
    <w:p w:rsidR="000A31CA" w:rsidRDefault="000A31CA">
      <w:pPr>
        <w:spacing w:line="360" w:lineRule="auto"/>
        <w:ind w:left="2520"/>
        <w:rPr>
          <w:b/>
          <w:bCs/>
          <w:sz w:val="28"/>
          <w:szCs w:val="28"/>
          <w:lang w:val="uk-UA"/>
        </w:rPr>
      </w:pPr>
    </w:p>
    <w:p w:rsidR="000A31CA" w:rsidRDefault="000A31CA">
      <w:pPr>
        <w:spacing w:line="360" w:lineRule="auto"/>
        <w:rPr>
          <w:sz w:val="28"/>
          <w:szCs w:val="28"/>
          <w:lang w:val="uk-UA"/>
        </w:rPr>
      </w:pPr>
      <w:r>
        <w:rPr>
          <w:b/>
          <w:bCs/>
          <w:sz w:val="28"/>
          <w:szCs w:val="28"/>
          <w:lang w:val="uk-UA"/>
        </w:rPr>
        <w:t>Офіційні опоненти</w:t>
      </w:r>
      <w:r>
        <w:rPr>
          <w:sz w:val="28"/>
          <w:szCs w:val="28"/>
          <w:lang w:val="uk-UA"/>
        </w:rPr>
        <w:t xml:space="preserve">: доктор сільськогосподарських наук, </w:t>
      </w:r>
    </w:p>
    <w:p w:rsidR="000A31CA" w:rsidRDefault="000A31CA">
      <w:pPr>
        <w:spacing w:line="360" w:lineRule="auto"/>
        <w:ind w:left="2520"/>
        <w:rPr>
          <w:sz w:val="28"/>
          <w:szCs w:val="28"/>
          <w:lang w:val="uk-UA"/>
        </w:rPr>
      </w:pPr>
      <w:r>
        <w:rPr>
          <w:sz w:val="28"/>
          <w:szCs w:val="28"/>
          <w:lang w:val="uk-UA"/>
        </w:rPr>
        <w:t xml:space="preserve">старший науковий співробітник </w:t>
      </w:r>
    </w:p>
    <w:p w:rsidR="000A31CA" w:rsidRDefault="000A31CA">
      <w:pPr>
        <w:spacing w:line="360" w:lineRule="auto"/>
        <w:ind w:left="2520"/>
        <w:rPr>
          <w:b/>
          <w:bCs/>
          <w:sz w:val="28"/>
          <w:szCs w:val="28"/>
          <w:lang w:val="uk-UA"/>
        </w:rPr>
      </w:pPr>
      <w:r>
        <w:rPr>
          <w:b/>
          <w:bCs/>
          <w:sz w:val="28"/>
          <w:szCs w:val="28"/>
          <w:lang w:val="uk-UA"/>
        </w:rPr>
        <w:t>Нурмухаммедов Алішер Кахрамонович,</w:t>
      </w:r>
    </w:p>
    <w:p w:rsidR="000A31CA" w:rsidRDefault="000A31CA">
      <w:pPr>
        <w:spacing w:line="360" w:lineRule="auto"/>
        <w:ind w:left="2520"/>
        <w:rPr>
          <w:sz w:val="28"/>
          <w:szCs w:val="28"/>
          <w:lang w:val="uk-UA"/>
        </w:rPr>
      </w:pPr>
      <w:r>
        <w:rPr>
          <w:sz w:val="28"/>
          <w:szCs w:val="28"/>
          <w:lang w:val="uk-UA"/>
        </w:rPr>
        <w:t>Інститут цукрових буряків УААН,</w:t>
      </w:r>
    </w:p>
    <w:p w:rsidR="000A31CA" w:rsidRDefault="000A31CA">
      <w:pPr>
        <w:spacing w:line="360" w:lineRule="auto"/>
        <w:ind w:left="2520"/>
        <w:rPr>
          <w:sz w:val="28"/>
          <w:szCs w:val="28"/>
          <w:lang w:val="uk-UA"/>
        </w:rPr>
      </w:pPr>
      <w:r>
        <w:rPr>
          <w:sz w:val="28"/>
          <w:szCs w:val="28"/>
          <w:lang w:val="uk-UA"/>
        </w:rPr>
        <w:lastRenderedPageBreak/>
        <w:t>завідувач лабораторії вірусології та імунітету</w:t>
      </w:r>
    </w:p>
    <w:p w:rsidR="000A31CA" w:rsidRDefault="000A31CA">
      <w:pPr>
        <w:spacing w:line="360" w:lineRule="auto"/>
        <w:ind w:left="2520"/>
        <w:rPr>
          <w:sz w:val="28"/>
          <w:szCs w:val="28"/>
          <w:lang w:val="uk-UA"/>
        </w:rPr>
      </w:pPr>
    </w:p>
    <w:p w:rsidR="000A31CA" w:rsidRDefault="000A31CA">
      <w:pPr>
        <w:spacing w:line="360" w:lineRule="auto"/>
        <w:ind w:left="2520"/>
        <w:rPr>
          <w:sz w:val="28"/>
          <w:szCs w:val="28"/>
          <w:lang w:val="uk-UA"/>
        </w:rPr>
      </w:pPr>
      <w:r>
        <w:rPr>
          <w:sz w:val="28"/>
          <w:szCs w:val="28"/>
          <w:lang w:val="uk-UA"/>
        </w:rPr>
        <w:t xml:space="preserve">кандидат сільськогосподарських наук </w:t>
      </w:r>
    </w:p>
    <w:p w:rsidR="000A31CA" w:rsidRDefault="000A31CA">
      <w:pPr>
        <w:spacing w:line="360" w:lineRule="auto"/>
        <w:ind w:left="2520"/>
        <w:rPr>
          <w:b/>
          <w:bCs/>
          <w:sz w:val="28"/>
          <w:szCs w:val="28"/>
          <w:lang w:val="uk-UA"/>
        </w:rPr>
      </w:pPr>
      <w:r>
        <w:rPr>
          <w:b/>
          <w:bCs/>
          <w:sz w:val="28"/>
          <w:szCs w:val="28"/>
          <w:lang w:val="uk-UA"/>
        </w:rPr>
        <w:t xml:space="preserve">Райчук Тетяна Миколаївна, </w:t>
      </w:r>
    </w:p>
    <w:p w:rsidR="000A31CA" w:rsidRDefault="000A31CA">
      <w:pPr>
        <w:spacing w:line="360" w:lineRule="auto"/>
        <w:ind w:left="2520"/>
        <w:rPr>
          <w:sz w:val="28"/>
          <w:szCs w:val="28"/>
          <w:lang w:val="uk-UA"/>
        </w:rPr>
      </w:pPr>
      <w:r>
        <w:rPr>
          <w:sz w:val="28"/>
          <w:szCs w:val="28"/>
          <w:lang w:val="uk-UA"/>
        </w:rPr>
        <w:t>Інститут захисту рослин УААН,</w:t>
      </w:r>
    </w:p>
    <w:p w:rsidR="000A31CA" w:rsidRDefault="000A31CA">
      <w:pPr>
        <w:spacing w:line="360" w:lineRule="auto"/>
        <w:ind w:left="2520"/>
        <w:rPr>
          <w:sz w:val="28"/>
          <w:szCs w:val="28"/>
          <w:lang w:val="uk-UA"/>
        </w:rPr>
      </w:pPr>
      <w:r>
        <w:rPr>
          <w:sz w:val="28"/>
          <w:szCs w:val="28"/>
          <w:lang w:val="uk-UA"/>
        </w:rPr>
        <w:t>старший науковий співробітник</w:t>
      </w:r>
    </w:p>
    <w:p w:rsidR="000A31CA" w:rsidRDefault="000A31CA">
      <w:pPr>
        <w:spacing w:line="360" w:lineRule="auto"/>
        <w:ind w:left="2520"/>
        <w:rPr>
          <w:sz w:val="28"/>
          <w:szCs w:val="28"/>
          <w:lang w:val="uk-UA"/>
        </w:rPr>
      </w:pPr>
      <w:r>
        <w:rPr>
          <w:sz w:val="28"/>
          <w:szCs w:val="28"/>
          <w:lang w:val="uk-UA"/>
        </w:rPr>
        <w:t xml:space="preserve">відділу державних випробувань і </w:t>
      </w:r>
    </w:p>
    <w:p w:rsidR="000A31CA" w:rsidRDefault="000A31CA">
      <w:pPr>
        <w:spacing w:line="360" w:lineRule="auto"/>
        <w:ind w:left="2520"/>
        <w:rPr>
          <w:sz w:val="28"/>
          <w:szCs w:val="28"/>
          <w:lang w:val="uk-UA"/>
        </w:rPr>
      </w:pPr>
      <w:r>
        <w:rPr>
          <w:sz w:val="28"/>
          <w:szCs w:val="28"/>
          <w:lang w:val="uk-UA"/>
        </w:rPr>
        <w:t>технологій застосування пестицидів</w:t>
      </w:r>
    </w:p>
    <w:p w:rsidR="000A31CA" w:rsidRDefault="000A31CA">
      <w:pPr>
        <w:spacing w:line="360" w:lineRule="auto"/>
        <w:ind w:left="2520"/>
        <w:rPr>
          <w:sz w:val="28"/>
          <w:szCs w:val="28"/>
          <w:lang w:val="uk-UA"/>
        </w:rPr>
      </w:pPr>
    </w:p>
    <w:p w:rsidR="000A31CA" w:rsidRDefault="000A31CA">
      <w:pPr>
        <w:spacing w:line="360" w:lineRule="auto"/>
        <w:ind w:left="2520"/>
        <w:rPr>
          <w:sz w:val="28"/>
          <w:szCs w:val="28"/>
          <w:lang w:val="uk-UA"/>
        </w:rPr>
      </w:pPr>
    </w:p>
    <w:p w:rsidR="000A31CA" w:rsidRDefault="000A31CA">
      <w:pPr>
        <w:spacing w:line="360" w:lineRule="auto"/>
        <w:jc w:val="both"/>
        <w:rPr>
          <w:sz w:val="28"/>
          <w:szCs w:val="28"/>
          <w:lang w:val="uk-UA"/>
        </w:rPr>
      </w:pPr>
      <w:r>
        <w:rPr>
          <w:sz w:val="28"/>
          <w:szCs w:val="28"/>
          <w:lang w:val="uk-UA"/>
        </w:rPr>
        <w:t>Захист відбудеться «</w:t>
      </w:r>
      <w:r>
        <w:rPr>
          <w:sz w:val="28"/>
          <w:szCs w:val="28"/>
        </w:rPr>
        <w:t>26</w:t>
      </w:r>
      <w:r>
        <w:rPr>
          <w:sz w:val="28"/>
          <w:szCs w:val="28"/>
          <w:lang w:val="uk-UA"/>
        </w:rPr>
        <w:t>» вересня 2008 р. о 12 годин на засіданні спеціалізованої вченої ради Д 26.004.02 у Національному аграрному університеті за адресою: 03041, Київ – 41, вул.. Героїв Оборони, 15, навчальний корпус №3, аудиторія 65</w:t>
      </w:r>
    </w:p>
    <w:p w:rsidR="000A31CA" w:rsidRDefault="000A31CA">
      <w:pPr>
        <w:spacing w:line="360" w:lineRule="auto"/>
        <w:jc w:val="both"/>
        <w:rPr>
          <w:sz w:val="28"/>
          <w:szCs w:val="28"/>
          <w:lang w:val="uk-UA"/>
        </w:rPr>
      </w:pPr>
    </w:p>
    <w:p w:rsidR="000A31CA" w:rsidRDefault="000A31CA">
      <w:pPr>
        <w:spacing w:line="360" w:lineRule="auto"/>
        <w:jc w:val="both"/>
        <w:rPr>
          <w:sz w:val="28"/>
          <w:szCs w:val="28"/>
          <w:lang w:val="uk-UA"/>
        </w:rPr>
      </w:pPr>
      <w:r>
        <w:rPr>
          <w:sz w:val="28"/>
          <w:szCs w:val="28"/>
          <w:lang w:val="uk-UA"/>
        </w:rPr>
        <w:t>З дисертацією можна ознайомитись у бібліотеці Національного аграрного університету за адресою: 03041, Київ -41, вул.. Героїв Оборони, 13 навчальний корпус №4, к.28</w:t>
      </w:r>
    </w:p>
    <w:p w:rsidR="000A31CA" w:rsidRDefault="000A31CA">
      <w:pPr>
        <w:spacing w:line="360" w:lineRule="auto"/>
        <w:jc w:val="both"/>
        <w:rPr>
          <w:sz w:val="28"/>
          <w:szCs w:val="28"/>
          <w:lang w:val="uk-UA"/>
        </w:rPr>
      </w:pPr>
    </w:p>
    <w:p w:rsidR="000A31CA" w:rsidRDefault="000A31CA">
      <w:pPr>
        <w:spacing w:line="360" w:lineRule="auto"/>
        <w:jc w:val="both"/>
        <w:rPr>
          <w:sz w:val="28"/>
          <w:szCs w:val="28"/>
          <w:lang w:val="uk-UA"/>
        </w:rPr>
      </w:pPr>
      <w:r>
        <w:rPr>
          <w:sz w:val="28"/>
          <w:szCs w:val="28"/>
          <w:lang w:val="uk-UA"/>
        </w:rPr>
        <w:t>Автореферат розісланий «23» серпня 2008 р.</w:t>
      </w:r>
    </w:p>
    <w:p w:rsidR="000A31CA" w:rsidRDefault="000A31CA">
      <w:pPr>
        <w:spacing w:line="360" w:lineRule="auto"/>
        <w:jc w:val="both"/>
        <w:rPr>
          <w:sz w:val="28"/>
          <w:szCs w:val="28"/>
          <w:lang w:val="uk-UA"/>
        </w:rPr>
      </w:pPr>
    </w:p>
    <w:p w:rsidR="000A31CA" w:rsidRDefault="000A31CA">
      <w:pPr>
        <w:spacing w:line="360" w:lineRule="auto"/>
        <w:jc w:val="both"/>
        <w:rPr>
          <w:sz w:val="28"/>
          <w:szCs w:val="28"/>
          <w:lang w:val="uk-UA"/>
        </w:rPr>
      </w:pPr>
    </w:p>
    <w:p w:rsidR="000A31CA" w:rsidRDefault="000A31CA">
      <w:pPr>
        <w:spacing w:line="360" w:lineRule="auto"/>
        <w:jc w:val="both"/>
        <w:rPr>
          <w:sz w:val="28"/>
          <w:szCs w:val="28"/>
          <w:lang w:val="uk-UA"/>
        </w:rPr>
      </w:pPr>
      <w:r>
        <w:rPr>
          <w:sz w:val="28"/>
          <w:szCs w:val="28"/>
          <w:lang w:val="uk-UA"/>
        </w:rPr>
        <w:t>Вчений секретар</w:t>
      </w:r>
    </w:p>
    <w:p w:rsidR="000A31CA" w:rsidRDefault="000A31CA">
      <w:pPr>
        <w:spacing w:line="360" w:lineRule="auto"/>
        <w:jc w:val="both"/>
        <w:rPr>
          <w:sz w:val="28"/>
          <w:szCs w:val="28"/>
          <w:lang w:val="uk-UA"/>
        </w:rPr>
      </w:pPr>
      <w:r>
        <w:rPr>
          <w:sz w:val="28"/>
          <w:szCs w:val="28"/>
          <w:lang w:val="uk-UA"/>
        </w:rPr>
        <w:t xml:space="preserve">спеціалізованої вченої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М.С.Мороз</w:t>
      </w:r>
    </w:p>
    <w:p w:rsidR="000A31CA" w:rsidRDefault="000A31CA">
      <w:pPr>
        <w:spacing w:line="360" w:lineRule="auto"/>
        <w:jc w:val="center"/>
        <w:outlineLvl w:val="0"/>
        <w:rPr>
          <w:b/>
          <w:bCs/>
          <w:sz w:val="28"/>
          <w:szCs w:val="28"/>
          <w:lang w:val="uk-UA"/>
        </w:rPr>
      </w:pPr>
    </w:p>
    <w:p w:rsidR="000A31CA" w:rsidRDefault="000A31CA">
      <w:pPr>
        <w:spacing w:line="360" w:lineRule="auto"/>
        <w:jc w:val="center"/>
        <w:rPr>
          <w:b/>
          <w:bCs/>
          <w:sz w:val="28"/>
          <w:szCs w:val="28"/>
          <w:lang w:val="uk-UA"/>
        </w:rPr>
      </w:pPr>
      <w:r>
        <w:rPr>
          <w:b/>
          <w:bCs/>
          <w:sz w:val="28"/>
          <w:szCs w:val="28"/>
          <w:lang w:val="uk-UA"/>
        </w:rPr>
        <w:t>ЗАГАЛЬНА ХАРАКТЕРИСТИКА РОБОТИ</w:t>
      </w:r>
    </w:p>
    <w:p w:rsidR="000A31CA" w:rsidRDefault="000A31CA">
      <w:pPr>
        <w:spacing w:line="360" w:lineRule="auto"/>
        <w:jc w:val="center"/>
        <w:rPr>
          <w:b/>
          <w:bCs/>
          <w:sz w:val="28"/>
          <w:szCs w:val="28"/>
          <w:lang w:val="uk-UA"/>
        </w:rPr>
      </w:pPr>
    </w:p>
    <w:p w:rsidR="000A31CA" w:rsidRDefault="000A31CA">
      <w:pPr>
        <w:spacing w:line="360" w:lineRule="auto"/>
        <w:ind w:firstLine="540"/>
        <w:jc w:val="both"/>
        <w:rPr>
          <w:sz w:val="28"/>
          <w:szCs w:val="28"/>
          <w:lang w:val="uk-UA"/>
        </w:rPr>
      </w:pPr>
      <w:r>
        <w:rPr>
          <w:b/>
          <w:bCs/>
          <w:sz w:val="28"/>
          <w:szCs w:val="28"/>
          <w:lang w:val="uk-UA"/>
        </w:rPr>
        <w:t xml:space="preserve">Актуальність теми. </w:t>
      </w:r>
      <w:r>
        <w:rPr>
          <w:sz w:val="28"/>
          <w:szCs w:val="28"/>
          <w:lang w:val="uk-UA"/>
        </w:rPr>
        <w:t>Серед овочевих рослин капуста займає одне з провідних місць в Україні як за посівними площами, так і за споживанням. Однією з причин недобору врожаю капусти є ураження її грибними і бактеріальними хворобами, серед яких завдають значної шкоди збудники фузаріозного в’янення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sz w:val="28"/>
          <w:szCs w:val="28"/>
          <w:lang w:val="uk-UA"/>
        </w:rPr>
        <w:lastRenderedPageBreak/>
        <w:t>альтернаріоз</w:t>
      </w:r>
      <w:r>
        <w:rPr>
          <w:i/>
          <w:iCs/>
          <w:sz w:val="28"/>
          <w:szCs w:val="28"/>
          <w:lang w:val="uk-UA"/>
        </w:rPr>
        <w:t xml:space="preserve"> (</w:t>
      </w:r>
      <w:r>
        <w:rPr>
          <w:i/>
          <w:iCs/>
          <w:sz w:val="28"/>
          <w:szCs w:val="28"/>
          <w:lang w:val="en-US"/>
        </w:rPr>
        <w:t>Alt</w:t>
      </w:r>
      <w:r>
        <w:rPr>
          <w:i/>
          <w:iCs/>
          <w:sz w:val="28"/>
          <w:szCs w:val="28"/>
          <w:lang w:val="uk-UA"/>
        </w:rPr>
        <w:t>.</w:t>
      </w:r>
      <w:r>
        <w:rPr>
          <w:i/>
          <w:iCs/>
          <w:sz w:val="28"/>
          <w:szCs w:val="28"/>
          <w:lang w:val="en-US"/>
        </w:rPr>
        <w:t>brassicae</w:t>
      </w:r>
      <w:r>
        <w:rPr>
          <w:i/>
          <w:iCs/>
          <w:sz w:val="28"/>
          <w:szCs w:val="28"/>
          <w:lang w:val="uk-UA"/>
        </w:rPr>
        <w:t xml:space="preserve">), </w:t>
      </w:r>
      <w:r>
        <w:rPr>
          <w:sz w:val="28"/>
          <w:szCs w:val="28"/>
          <w:lang w:val="uk-UA"/>
        </w:rPr>
        <w:t>фомоз</w:t>
      </w:r>
      <w:r>
        <w:rPr>
          <w:i/>
          <w:iCs/>
          <w:sz w:val="28"/>
          <w:szCs w:val="28"/>
          <w:lang w:val="uk-UA"/>
        </w:rPr>
        <w:t xml:space="preserve"> (</w:t>
      </w:r>
      <w:r>
        <w:rPr>
          <w:i/>
          <w:iCs/>
          <w:sz w:val="28"/>
          <w:szCs w:val="28"/>
          <w:lang w:val="en-US"/>
        </w:rPr>
        <w:t>Ph</w:t>
      </w:r>
      <w:r>
        <w:rPr>
          <w:i/>
          <w:iCs/>
          <w:sz w:val="28"/>
          <w:szCs w:val="28"/>
          <w:lang w:val="uk-UA"/>
        </w:rPr>
        <w:t>.</w:t>
      </w:r>
      <w:r>
        <w:rPr>
          <w:i/>
          <w:iCs/>
          <w:sz w:val="28"/>
          <w:szCs w:val="28"/>
          <w:lang w:val="en-US"/>
        </w:rPr>
        <w:t>lingam</w:t>
      </w:r>
      <w:r>
        <w:rPr>
          <w:i/>
          <w:iCs/>
          <w:sz w:val="28"/>
          <w:szCs w:val="28"/>
          <w:lang w:val="uk-UA"/>
        </w:rPr>
        <w:t>)</w:t>
      </w:r>
      <w:r>
        <w:rPr>
          <w:sz w:val="28"/>
          <w:szCs w:val="28"/>
          <w:lang w:val="uk-UA"/>
        </w:rPr>
        <w:t>, судинний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w:t>
      </w:r>
      <w:r>
        <w:rPr>
          <w:sz w:val="28"/>
          <w:szCs w:val="28"/>
          <w:lang w:val="uk-UA"/>
        </w:rPr>
        <w:t xml:space="preserve"> та слизовий (</w:t>
      </w:r>
      <w:r>
        <w:rPr>
          <w:i/>
          <w:iCs/>
          <w:sz w:val="28"/>
          <w:szCs w:val="28"/>
          <w:lang w:val="en-US"/>
        </w:rPr>
        <w:t>E</w:t>
      </w:r>
      <w:r>
        <w:rPr>
          <w:i/>
          <w:iCs/>
          <w:sz w:val="28"/>
          <w:szCs w:val="28"/>
          <w:lang w:val="uk-UA"/>
        </w:rPr>
        <w:t xml:space="preserve">. </w:t>
      </w:r>
      <w:r>
        <w:rPr>
          <w:i/>
          <w:iCs/>
          <w:sz w:val="28"/>
          <w:szCs w:val="28"/>
          <w:lang w:val="en-US"/>
        </w:rPr>
        <w:t>caratovora</w:t>
      </w:r>
      <w:r>
        <w:rPr>
          <w:i/>
          <w:iCs/>
          <w:sz w:val="28"/>
          <w:szCs w:val="28"/>
          <w:lang w:val="uk-UA"/>
        </w:rPr>
        <w:t xml:space="preserve">) </w:t>
      </w:r>
      <w:r>
        <w:rPr>
          <w:sz w:val="28"/>
          <w:szCs w:val="28"/>
          <w:lang w:val="uk-UA"/>
        </w:rPr>
        <w:t>бактеріози</w:t>
      </w:r>
      <w:r>
        <w:rPr>
          <w:i/>
          <w:iCs/>
          <w:sz w:val="28"/>
          <w:szCs w:val="28"/>
          <w:lang w:val="uk-UA"/>
        </w:rPr>
        <w:t xml:space="preserve">. </w:t>
      </w:r>
      <w:r>
        <w:rPr>
          <w:sz w:val="28"/>
          <w:szCs w:val="28"/>
          <w:lang w:val="uk-UA"/>
        </w:rPr>
        <w:t xml:space="preserve">Втрати урожаю від них сягають у межах 20 - 85%. </w:t>
      </w:r>
    </w:p>
    <w:p w:rsidR="000A31CA" w:rsidRDefault="000A31CA">
      <w:pPr>
        <w:spacing w:line="360" w:lineRule="auto"/>
        <w:ind w:firstLine="540"/>
        <w:jc w:val="both"/>
        <w:rPr>
          <w:sz w:val="28"/>
          <w:szCs w:val="28"/>
          <w:lang w:val="uk-UA"/>
        </w:rPr>
      </w:pPr>
      <w:r>
        <w:rPr>
          <w:sz w:val="28"/>
          <w:szCs w:val="28"/>
          <w:lang w:val="uk-UA"/>
        </w:rPr>
        <w:t>Враховуючи, що до цього часу досліджень за стійкістю з ранньостиглими сортами не проводили, а в геномі капусти моногенна стійкість проти грибних і бактеріальних збудників не ідентифікована, нині єдиною формою імунологічного захисту капусти, в тому числі й ранньостиглої, від хвороб є полігенний тип стійкості.</w:t>
      </w:r>
    </w:p>
    <w:p w:rsidR="000A31CA" w:rsidRDefault="000A31CA">
      <w:pPr>
        <w:spacing w:line="360" w:lineRule="auto"/>
        <w:ind w:firstLine="540"/>
        <w:jc w:val="both"/>
        <w:rPr>
          <w:sz w:val="28"/>
          <w:szCs w:val="28"/>
          <w:lang w:val="uk-UA"/>
        </w:rPr>
      </w:pPr>
      <w:r>
        <w:rPr>
          <w:sz w:val="28"/>
          <w:szCs w:val="28"/>
          <w:lang w:val="uk-UA"/>
        </w:rPr>
        <w:t>Для створення стійких сортів та гібридів капусти ранньостиглої особливе значення мають дослідження видового складу збудників, їх біологічних та екологічних особливостей, а також взаємозв’язків з рослиною-живителем. На цій основі можна теоретично обґрунтувати селекцію капусти ранньостиглої за ознакою стійкості проти хвороб, а в практичному аспекті – отримати стійкий вихідний матеріал.</w:t>
      </w:r>
    </w:p>
    <w:p w:rsidR="000A31CA" w:rsidRDefault="000A31CA">
      <w:pPr>
        <w:spacing w:line="360" w:lineRule="auto"/>
        <w:ind w:firstLine="540"/>
        <w:jc w:val="both"/>
        <w:rPr>
          <w:sz w:val="28"/>
          <w:szCs w:val="28"/>
          <w:lang w:val="uk-UA"/>
        </w:rPr>
      </w:pPr>
      <w:r>
        <w:rPr>
          <w:sz w:val="28"/>
          <w:szCs w:val="28"/>
          <w:lang w:val="uk-UA"/>
        </w:rPr>
        <w:t xml:space="preserve">Значимість та актуальність цієї проблеми зумовили вибір теми дисертаційної роботи і слугували основою для проведення досліджень. </w:t>
      </w:r>
    </w:p>
    <w:p w:rsidR="000A31CA" w:rsidRDefault="000A31CA">
      <w:pPr>
        <w:spacing w:line="360" w:lineRule="auto"/>
        <w:ind w:firstLine="540"/>
        <w:jc w:val="both"/>
        <w:rPr>
          <w:sz w:val="28"/>
          <w:szCs w:val="28"/>
          <w:lang w:val="uk-UA"/>
        </w:rPr>
      </w:pPr>
      <w:r>
        <w:rPr>
          <w:b/>
          <w:bCs/>
          <w:sz w:val="28"/>
          <w:szCs w:val="28"/>
          <w:lang w:val="uk-UA"/>
        </w:rPr>
        <w:t xml:space="preserve">Зв’язок роботи з науковими програмами, планами, темами. </w:t>
      </w:r>
      <w:r>
        <w:rPr>
          <w:sz w:val="28"/>
          <w:szCs w:val="28"/>
          <w:lang w:val="uk-UA"/>
        </w:rPr>
        <w:t>Робота виконана в рамках державної НТП «Овочівництво та баштанництво</w:t>
      </w:r>
      <w:r>
        <w:rPr>
          <w:b/>
          <w:bCs/>
          <w:sz w:val="28"/>
          <w:szCs w:val="28"/>
          <w:lang w:val="uk-UA"/>
        </w:rPr>
        <w:t xml:space="preserve">», </w:t>
      </w:r>
      <w:r>
        <w:rPr>
          <w:sz w:val="28"/>
          <w:szCs w:val="28"/>
          <w:lang w:val="uk-UA"/>
        </w:rPr>
        <w:t>а саме</w:t>
      </w:r>
      <w:r>
        <w:rPr>
          <w:b/>
          <w:bCs/>
          <w:sz w:val="28"/>
          <w:szCs w:val="28"/>
          <w:lang w:val="uk-UA"/>
        </w:rPr>
        <w:t xml:space="preserve"> </w:t>
      </w:r>
      <w:r>
        <w:rPr>
          <w:sz w:val="28"/>
          <w:szCs w:val="28"/>
          <w:lang w:val="uk-UA"/>
        </w:rPr>
        <w:t>підпрограми 01 «Розробити теоретичні основи селекції основних овочевих культур з використанням нових методів прикладної генетики, біотехнології та імунітету рослин», та є складовою частиною теми 02.14 Інституту овочівництва та баштанництва «Диференціювати колекційний та селекційний матеріал капусти качанної за ступенем і рівнем стійкості проти шкодочинної біоти в умовах Лісостепу і Полісся України» номер державної реєстрації 0104</w:t>
      </w:r>
      <w:r>
        <w:rPr>
          <w:sz w:val="28"/>
          <w:szCs w:val="28"/>
          <w:lang w:val="en-US"/>
        </w:rPr>
        <w:t>U</w:t>
      </w:r>
      <w:r>
        <w:rPr>
          <w:sz w:val="28"/>
          <w:szCs w:val="28"/>
          <w:lang w:val="uk-UA"/>
        </w:rPr>
        <w:t>006536.</w:t>
      </w:r>
    </w:p>
    <w:p w:rsidR="000A31CA" w:rsidRDefault="000A31CA">
      <w:pPr>
        <w:spacing w:line="360" w:lineRule="auto"/>
        <w:ind w:firstLine="540"/>
        <w:jc w:val="both"/>
        <w:rPr>
          <w:sz w:val="28"/>
          <w:szCs w:val="28"/>
          <w:lang w:val="uk-UA"/>
        </w:rPr>
      </w:pPr>
      <w:r>
        <w:rPr>
          <w:b/>
          <w:bCs/>
          <w:sz w:val="28"/>
          <w:szCs w:val="28"/>
          <w:lang w:val="uk-UA"/>
        </w:rPr>
        <w:t xml:space="preserve">Мета і завдання дослідження. </w:t>
      </w:r>
      <w:r>
        <w:rPr>
          <w:sz w:val="28"/>
          <w:szCs w:val="28"/>
          <w:lang w:val="uk-UA"/>
        </w:rPr>
        <w:t>Мета дослідження вивчити біологічні та екологічні особливості розвитку грибних і бактеріальних збудників хвороб капусти ранньостиглої і на їх основі розробити схему сезонного прогнозування, а також дослідити мінливість ознаки стійкості колекційного матеріалу цієї овочевої культури для селекції на стійкість. Для досягнення поставленої мети передбачалося визначити:</w:t>
      </w:r>
    </w:p>
    <w:p w:rsidR="000A31CA" w:rsidRDefault="000A31CA">
      <w:pPr>
        <w:spacing w:line="360" w:lineRule="auto"/>
        <w:ind w:firstLine="540"/>
        <w:jc w:val="both"/>
        <w:rPr>
          <w:sz w:val="28"/>
          <w:szCs w:val="28"/>
          <w:lang w:val="uk-UA"/>
        </w:rPr>
      </w:pPr>
      <w:r>
        <w:rPr>
          <w:sz w:val="28"/>
          <w:szCs w:val="28"/>
          <w:lang w:val="uk-UA"/>
        </w:rPr>
        <w:lastRenderedPageBreak/>
        <w:t xml:space="preserve"> - патоморфологічні зміни ураження різних органів рослин капусти ранньостиглої на всіх фазах онтогенезу дворічного циклу вирощування;</w:t>
      </w:r>
    </w:p>
    <w:p w:rsidR="000A31CA" w:rsidRDefault="000A31CA">
      <w:pPr>
        <w:spacing w:line="360" w:lineRule="auto"/>
        <w:ind w:firstLine="540"/>
        <w:jc w:val="both"/>
        <w:rPr>
          <w:sz w:val="28"/>
          <w:szCs w:val="28"/>
          <w:lang w:val="uk-UA"/>
        </w:rPr>
      </w:pPr>
      <w:r>
        <w:rPr>
          <w:sz w:val="28"/>
          <w:szCs w:val="28"/>
          <w:lang w:val="uk-UA"/>
        </w:rPr>
        <w:t xml:space="preserve"> - видовий склад збудників хвороб капусти ранньостиглої та їх морфолого-культуральні особливості;</w:t>
      </w:r>
    </w:p>
    <w:p w:rsidR="000A31CA" w:rsidRDefault="000A31CA">
      <w:pPr>
        <w:spacing w:line="360" w:lineRule="auto"/>
        <w:ind w:firstLine="540"/>
        <w:jc w:val="both"/>
        <w:rPr>
          <w:sz w:val="28"/>
          <w:szCs w:val="28"/>
          <w:lang w:val="uk-UA"/>
        </w:rPr>
      </w:pPr>
      <w:r>
        <w:rPr>
          <w:sz w:val="28"/>
          <w:szCs w:val="28"/>
          <w:lang w:val="uk-UA"/>
        </w:rPr>
        <w:t xml:space="preserve"> - екологічні особливості розвитку, джерела зосередження інфекції основних хвороб капусти ранньостиглої та прогнозувати поширення та їх відновлення;</w:t>
      </w:r>
    </w:p>
    <w:p w:rsidR="000A31CA" w:rsidRDefault="000A31CA">
      <w:pPr>
        <w:spacing w:line="360" w:lineRule="auto"/>
        <w:ind w:firstLine="540"/>
        <w:jc w:val="both"/>
        <w:rPr>
          <w:sz w:val="28"/>
          <w:szCs w:val="28"/>
          <w:lang w:val="uk-UA"/>
        </w:rPr>
      </w:pPr>
      <w:r>
        <w:rPr>
          <w:sz w:val="28"/>
          <w:szCs w:val="28"/>
          <w:lang w:val="uk-UA"/>
        </w:rPr>
        <w:t xml:space="preserve"> - механізм передачі збудників грибних і бактеріальних хвороб та значення шкідників в інфекційному процесі хвороб капусти ранньостиглої;</w:t>
      </w:r>
    </w:p>
    <w:p w:rsidR="000A31CA" w:rsidRDefault="000A31CA">
      <w:pPr>
        <w:spacing w:line="360" w:lineRule="auto"/>
        <w:ind w:firstLine="540"/>
        <w:jc w:val="both"/>
        <w:rPr>
          <w:sz w:val="28"/>
          <w:szCs w:val="28"/>
          <w:lang w:val="uk-UA"/>
        </w:rPr>
      </w:pPr>
      <w:r>
        <w:rPr>
          <w:sz w:val="28"/>
          <w:szCs w:val="28"/>
          <w:lang w:val="uk-UA"/>
        </w:rPr>
        <w:t xml:space="preserve"> - рівень стійкості колекційного набору (генофонду) капусти ранньостиглої на природному та штучному інфекційних фонах; провести розподіл його за рівнем мінливості та адаптивної здатності цієї ознаки;</w:t>
      </w:r>
    </w:p>
    <w:p w:rsidR="000A31CA" w:rsidRDefault="000A31CA">
      <w:pPr>
        <w:spacing w:line="360" w:lineRule="auto"/>
        <w:ind w:firstLine="540"/>
        <w:jc w:val="both"/>
        <w:rPr>
          <w:sz w:val="28"/>
          <w:szCs w:val="28"/>
          <w:lang w:val="uk-UA"/>
        </w:rPr>
      </w:pPr>
      <w:r>
        <w:rPr>
          <w:sz w:val="28"/>
          <w:szCs w:val="28"/>
          <w:lang w:val="uk-UA"/>
        </w:rPr>
        <w:t xml:space="preserve"> - стабільні джерела стійкості капусти ранньостиглої проти грибних та бактеріальних хвороб.</w:t>
      </w:r>
    </w:p>
    <w:p w:rsidR="000A31CA" w:rsidRDefault="000A31CA">
      <w:pPr>
        <w:spacing w:line="360" w:lineRule="auto"/>
        <w:ind w:firstLine="540"/>
        <w:jc w:val="both"/>
        <w:rPr>
          <w:sz w:val="28"/>
          <w:szCs w:val="28"/>
          <w:lang w:val="uk-UA"/>
        </w:rPr>
      </w:pPr>
      <w:r>
        <w:rPr>
          <w:b/>
          <w:bCs/>
          <w:sz w:val="28"/>
          <w:szCs w:val="28"/>
          <w:lang w:val="uk-UA"/>
        </w:rPr>
        <w:tab/>
      </w:r>
      <w:r>
        <w:rPr>
          <w:i/>
          <w:iCs/>
          <w:sz w:val="28"/>
          <w:szCs w:val="28"/>
          <w:lang w:val="uk-UA"/>
        </w:rPr>
        <w:t>Об’єкт дослідження</w:t>
      </w:r>
      <w:r>
        <w:rPr>
          <w:b/>
          <w:bCs/>
          <w:sz w:val="28"/>
          <w:szCs w:val="28"/>
          <w:lang w:val="uk-UA"/>
        </w:rPr>
        <w:t xml:space="preserve">  - </w:t>
      </w:r>
      <w:r>
        <w:rPr>
          <w:sz w:val="28"/>
          <w:szCs w:val="28"/>
          <w:lang w:val="uk-UA"/>
        </w:rPr>
        <w:t>збудники грибних і бактеріальних хвороб, стійкість колекції зразків капусти ранньостиглої</w:t>
      </w:r>
    </w:p>
    <w:p w:rsidR="000A31CA" w:rsidRDefault="000A31CA">
      <w:pPr>
        <w:spacing w:line="360" w:lineRule="auto"/>
        <w:ind w:firstLine="540"/>
        <w:jc w:val="both"/>
        <w:rPr>
          <w:sz w:val="28"/>
          <w:szCs w:val="28"/>
          <w:lang w:val="uk-UA"/>
        </w:rPr>
      </w:pPr>
      <w:r>
        <w:rPr>
          <w:sz w:val="28"/>
          <w:szCs w:val="28"/>
          <w:lang w:val="uk-UA"/>
        </w:rPr>
        <w:tab/>
      </w:r>
      <w:r>
        <w:rPr>
          <w:i/>
          <w:iCs/>
          <w:sz w:val="28"/>
          <w:szCs w:val="28"/>
          <w:lang w:val="uk-UA"/>
        </w:rPr>
        <w:t>Предмет дослідження</w:t>
      </w:r>
      <w:r>
        <w:rPr>
          <w:sz w:val="28"/>
          <w:szCs w:val="28"/>
          <w:lang w:val="uk-UA"/>
        </w:rPr>
        <w:t xml:space="preserve"> </w:t>
      </w:r>
      <w:r>
        <w:rPr>
          <w:b/>
          <w:bCs/>
          <w:sz w:val="28"/>
          <w:szCs w:val="28"/>
          <w:lang w:val="uk-UA"/>
        </w:rPr>
        <w:t xml:space="preserve">– </w:t>
      </w:r>
      <w:r>
        <w:rPr>
          <w:sz w:val="28"/>
          <w:szCs w:val="28"/>
          <w:lang w:val="uk-UA"/>
        </w:rPr>
        <w:t>взаємовідношення грибних і бактеріальних патогенів з рослиною капусти ранньостиглої</w:t>
      </w:r>
      <w:r>
        <w:rPr>
          <w:b/>
          <w:bCs/>
          <w:sz w:val="28"/>
          <w:szCs w:val="28"/>
          <w:lang w:val="uk-UA"/>
        </w:rPr>
        <w:t xml:space="preserve">, </w:t>
      </w:r>
      <w:r>
        <w:rPr>
          <w:sz w:val="28"/>
          <w:szCs w:val="28"/>
          <w:lang w:val="uk-UA"/>
        </w:rPr>
        <w:t>стійкість рослин.</w:t>
      </w:r>
    </w:p>
    <w:p w:rsidR="000A31CA" w:rsidRDefault="000A31CA">
      <w:pPr>
        <w:spacing w:line="360" w:lineRule="auto"/>
        <w:ind w:firstLine="540"/>
        <w:jc w:val="both"/>
        <w:rPr>
          <w:sz w:val="28"/>
          <w:szCs w:val="28"/>
          <w:lang w:val="uk-UA"/>
        </w:rPr>
      </w:pPr>
      <w:r>
        <w:rPr>
          <w:sz w:val="28"/>
          <w:szCs w:val="28"/>
          <w:lang w:val="uk-UA"/>
        </w:rPr>
        <w:tab/>
      </w:r>
      <w:r>
        <w:rPr>
          <w:i/>
          <w:iCs/>
          <w:sz w:val="28"/>
          <w:szCs w:val="28"/>
          <w:lang w:val="uk-UA"/>
        </w:rPr>
        <w:t>Методи дослідження -</w:t>
      </w:r>
      <w:r>
        <w:rPr>
          <w:b/>
          <w:bCs/>
          <w:sz w:val="28"/>
          <w:szCs w:val="28"/>
          <w:lang w:val="uk-UA"/>
        </w:rPr>
        <w:t xml:space="preserve"> </w:t>
      </w:r>
      <w:r>
        <w:rPr>
          <w:sz w:val="28"/>
          <w:szCs w:val="28"/>
          <w:lang w:val="uk-UA"/>
        </w:rPr>
        <w:t>польові (маршрутні обстеження, збір ізолятів з уражених органів рослин капусти ранньостиглої, оцінка ступеня ураження зразків); лабораторні (чисті культури, біологічні та екологічні властивості збудників, оцінка зразків капусти ранньостиглої за штучного зараження); статистичні (аналіз показників ураження, добору джерел стійкості).</w:t>
      </w:r>
    </w:p>
    <w:p w:rsidR="000A31CA" w:rsidRDefault="000A31CA">
      <w:pPr>
        <w:spacing w:line="360" w:lineRule="auto"/>
        <w:ind w:firstLine="540"/>
        <w:jc w:val="both"/>
        <w:outlineLvl w:val="0"/>
        <w:rPr>
          <w:sz w:val="28"/>
          <w:szCs w:val="28"/>
          <w:lang w:val="uk-UA"/>
        </w:rPr>
      </w:pPr>
      <w:r>
        <w:rPr>
          <w:b/>
          <w:bCs/>
          <w:sz w:val="28"/>
          <w:szCs w:val="28"/>
          <w:lang w:val="uk-UA"/>
        </w:rPr>
        <w:t>Наукова новизна одержаних результатів</w:t>
      </w:r>
      <w:r>
        <w:rPr>
          <w:sz w:val="28"/>
          <w:szCs w:val="28"/>
          <w:lang w:val="uk-UA"/>
        </w:rPr>
        <w:t xml:space="preserve">. Встановлено та уточнено видовий склад, поширення хвороб капусти ранньостиглої в умовах Правобережного Лісостепу України. Ґрунтовно досліджено біоекологічні особливості патогенезу та упорядковані розпізнавальні ознаки для оцінки та добору вихідного матеріалу. </w:t>
      </w:r>
    </w:p>
    <w:p w:rsidR="000A31CA" w:rsidRDefault="000A31CA">
      <w:pPr>
        <w:spacing w:line="360" w:lineRule="auto"/>
        <w:ind w:firstLine="540"/>
        <w:jc w:val="both"/>
        <w:outlineLvl w:val="0"/>
        <w:rPr>
          <w:sz w:val="28"/>
          <w:szCs w:val="28"/>
          <w:lang w:val="uk-UA"/>
        </w:rPr>
      </w:pPr>
      <w:r>
        <w:rPr>
          <w:sz w:val="28"/>
          <w:szCs w:val="28"/>
          <w:lang w:val="uk-UA"/>
        </w:rPr>
        <w:t>Вперше встановлено: кореляційну залежність поширення та розвитку фузаріозного в’янення від тривалості посушливого періоду (</w:t>
      </w:r>
      <w:r>
        <w:rPr>
          <w:sz w:val="28"/>
          <w:szCs w:val="28"/>
          <w:lang w:val="en-US"/>
        </w:rPr>
        <w:t>r</w:t>
      </w:r>
      <w:r>
        <w:rPr>
          <w:sz w:val="28"/>
          <w:szCs w:val="28"/>
          <w:lang w:val="uk-UA"/>
        </w:rPr>
        <w:t xml:space="preserve"> = 0,73), судинного бактеріозу від температури повітря (</w:t>
      </w:r>
      <w:r>
        <w:rPr>
          <w:sz w:val="28"/>
          <w:szCs w:val="28"/>
          <w:lang w:val="en-US"/>
        </w:rPr>
        <w:t>r</w:t>
      </w:r>
      <w:r>
        <w:rPr>
          <w:sz w:val="28"/>
          <w:szCs w:val="28"/>
          <w:lang w:val="uk-UA"/>
        </w:rPr>
        <w:t xml:space="preserve"> = 0,55) і тривалості росяного періоду (</w:t>
      </w:r>
      <w:r>
        <w:rPr>
          <w:sz w:val="28"/>
          <w:szCs w:val="28"/>
          <w:lang w:val="en-US"/>
        </w:rPr>
        <w:t>r</w:t>
      </w:r>
      <w:r>
        <w:rPr>
          <w:sz w:val="28"/>
          <w:szCs w:val="28"/>
          <w:lang w:val="uk-UA"/>
        </w:rPr>
        <w:t xml:space="preserve"> = 0,55), слизового бактеріозу від ВВП (</w:t>
      </w:r>
      <w:r>
        <w:rPr>
          <w:sz w:val="28"/>
          <w:szCs w:val="28"/>
          <w:lang w:val="en-US"/>
        </w:rPr>
        <w:t>r</w:t>
      </w:r>
      <w:r>
        <w:rPr>
          <w:sz w:val="28"/>
          <w:szCs w:val="28"/>
          <w:lang w:val="uk-UA"/>
        </w:rPr>
        <w:t xml:space="preserve"> = 0,52); особливості розвитку збудників основних </w:t>
      </w:r>
      <w:r>
        <w:rPr>
          <w:sz w:val="28"/>
          <w:szCs w:val="28"/>
          <w:lang w:val="uk-UA"/>
        </w:rPr>
        <w:lastRenderedPageBreak/>
        <w:t xml:space="preserve">хвороб, тобто на біологічну активність гриба </w:t>
      </w:r>
      <w:r>
        <w:rPr>
          <w:i/>
          <w:iCs/>
          <w:sz w:val="28"/>
          <w:szCs w:val="28"/>
          <w:lang w:val="en-US"/>
        </w:rPr>
        <w:t>F</w:t>
      </w:r>
      <w:r>
        <w:rPr>
          <w:i/>
          <w:iCs/>
          <w:sz w:val="28"/>
          <w:szCs w:val="28"/>
          <w:lang w:val="uk-UA"/>
        </w:rPr>
        <w:t>.</w:t>
      </w:r>
      <w:r>
        <w:rPr>
          <w:i/>
          <w:iCs/>
          <w:sz w:val="28"/>
          <w:szCs w:val="28"/>
          <w:lang w:val="en-US"/>
        </w:rPr>
        <w:t>oxysporum</w:t>
      </w:r>
      <w:r>
        <w:rPr>
          <w:sz w:val="28"/>
          <w:szCs w:val="28"/>
          <w:lang w:val="uk-UA"/>
        </w:rPr>
        <w:t xml:space="preserve"> сприяють специфічні комбінаційні поєднання температури ґрунту (від 20 до 28 </w:t>
      </w:r>
      <w:r>
        <w:rPr>
          <w:sz w:val="28"/>
          <w:szCs w:val="28"/>
          <w:vertAlign w:val="superscript"/>
          <w:lang w:val="uk-UA"/>
        </w:rPr>
        <w:t>0</w:t>
      </w:r>
      <w:r>
        <w:rPr>
          <w:sz w:val="28"/>
          <w:szCs w:val="28"/>
          <w:lang w:val="uk-UA"/>
        </w:rPr>
        <w:t xml:space="preserve">С), наявність посушливого періоду (від 8 до 10 діб) або мінімальної кількості опадів (від 0,2 до 10,8 мм), бактерій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w:t>
      </w:r>
      <w:r>
        <w:rPr>
          <w:sz w:val="28"/>
          <w:szCs w:val="28"/>
          <w:lang w:val="uk-UA"/>
        </w:rPr>
        <w:t>– температура повітря (&gt;20</w:t>
      </w:r>
      <w:r>
        <w:rPr>
          <w:sz w:val="28"/>
          <w:szCs w:val="28"/>
          <w:vertAlign w:val="superscript"/>
          <w:lang w:val="uk-UA"/>
        </w:rPr>
        <w:t>0</w:t>
      </w:r>
      <w:r>
        <w:rPr>
          <w:sz w:val="28"/>
          <w:szCs w:val="28"/>
          <w:lang w:val="uk-UA"/>
        </w:rPr>
        <w:t xml:space="preserve">С) і тривалість росяного періоду (5 - 15годин), а </w:t>
      </w:r>
      <w:r>
        <w:rPr>
          <w:i/>
          <w:iCs/>
          <w:sz w:val="28"/>
          <w:szCs w:val="28"/>
          <w:lang w:val="en-US"/>
        </w:rPr>
        <w:t>E</w:t>
      </w:r>
      <w:r>
        <w:rPr>
          <w:i/>
          <w:iCs/>
          <w:sz w:val="28"/>
          <w:szCs w:val="28"/>
          <w:lang w:val="uk-UA"/>
        </w:rPr>
        <w:t>.</w:t>
      </w:r>
      <w:r>
        <w:rPr>
          <w:i/>
          <w:iCs/>
          <w:sz w:val="28"/>
          <w:szCs w:val="28"/>
          <w:lang w:val="en-US"/>
        </w:rPr>
        <w:t>caratovora</w:t>
      </w:r>
      <w:r>
        <w:rPr>
          <w:i/>
          <w:iCs/>
          <w:sz w:val="28"/>
          <w:szCs w:val="28"/>
          <w:lang w:val="uk-UA"/>
        </w:rPr>
        <w:t xml:space="preserve"> – </w:t>
      </w:r>
      <w:r>
        <w:rPr>
          <w:sz w:val="28"/>
          <w:szCs w:val="28"/>
          <w:lang w:val="uk-UA"/>
        </w:rPr>
        <w:t>температура повітря (&gt;15</w:t>
      </w:r>
      <w:r>
        <w:rPr>
          <w:sz w:val="28"/>
          <w:szCs w:val="28"/>
          <w:vertAlign w:val="superscript"/>
          <w:lang w:val="uk-UA"/>
        </w:rPr>
        <w:t>0</w:t>
      </w:r>
      <w:r>
        <w:rPr>
          <w:sz w:val="28"/>
          <w:szCs w:val="28"/>
          <w:lang w:val="uk-UA"/>
        </w:rPr>
        <w:t xml:space="preserve">С) і ВВП (&gt;75%); виявлено критичні межі температур ґрунту для </w:t>
      </w:r>
      <w:r>
        <w:rPr>
          <w:i/>
          <w:iCs/>
          <w:sz w:val="28"/>
          <w:szCs w:val="28"/>
          <w:lang w:val="en-US"/>
        </w:rPr>
        <w:t>F</w:t>
      </w:r>
      <w:r>
        <w:rPr>
          <w:i/>
          <w:iCs/>
          <w:sz w:val="28"/>
          <w:szCs w:val="28"/>
          <w:lang w:val="uk-UA"/>
        </w:rPr>
        <w:t>.</w:t>
      </w:r>
      <w:r>
        <w:rPr>
          <w:i/>
          <w:iCs/>
          <w:sz w:val="28"/>
          <w:szCs w:val="28"/>
          <w:lang w:val="en-US"/>
        </w:rPr>
        <w:t>oxysporum</w:t>
      </w:r>
      <w:r>
        <w:rPr>
          <w:sz w:val="28"/>
          <w:szCs w:val="28"/>
          <w:lang w:val="uk-UA"/>
        </w:rPr>
        <w:t xml:space="preserve"> та повітря для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і </w:t>
      </w:r>
      <w:r>
        <w:rPr>
          <w:i/>
          <w:iCs/>
          <w:sz w:val="28"/>
          <w:szCs w:val="28"/>
          <w:lang w:val="en-US"/>
        </w:rPr>
        <w:t>E</w:t>
      </w:r>
      <w:r>
        <w:rPr>
          <w:i/>
          <w:iCs/>
          <w:sz w:val="28"/>
          <w:szCs w:val="28"/>
          <w:lang w:val="uk-UA"/>
        </w:rPr>
        <w:t>.</w:t>
      </w:r>
      <w:r>
        <w:rPr>
          <w:i/>
          <w:iCs/>
          <w:sz w:val="28"/>
          <w:szCs w:val="28"/>
          <w:lang w:val="en-US"/>
        </w:rPr>
        <w:t>caratovora</w:t>
      </w:r>
      <w:r>
        <w:rPr>
          <w:i/>
          <w:iCs/>
          <w:sz w:val="28"/>
          <w:szCs w:val="28"/>
          <w:lang w:val="uk-UA"/>
        </w:rPr>
        <w:t xml:space="preserve">: </w:t>
      </w:r>
      <w:r>
        <w:rPr>
          <w:sz w:val="28"/>
          <w:szCs w:val="28"/>
          <w:lang w:val="uk-UA"/>
        </w:rPr>
        <w:t>мінімальна 3 - 5</w:t>
      </w:r>
      <w:r>
        <w:rPr>
          <w:sz w:val="28"/>
          <w:szCs w:val="28"/>
          <w:vertAlign w:val="superscript"/>
          <w:lang w:val="uk-UA"/>
        </w:rPr>
        <w:t>0</w:t>
      </w:r>
      <w:r>
        <w:rPr>
          <w:sz w:val="28"/>
          <w:szCs w:val="28"/>
          <w:lang w:val="uk-UA"/>
        </w:rPr>
        <w:t>С, оптимальна відповідно – 16 - 20</w:t>
      </w:r>
      <w:r>
        <w:rPr>
          <w:sz w:val="28"/>
          <w:szCs w:val="28"/>
          <w:vertAlign w:val="superscript"/>
          <w:lang w:val="uk-UA"/>
        </w:rPr>
        <w:t>0</w:t>
      </w:r>
      <w:r>
        <w:rPr>
          <w:sz w:val="28"/>
          <w:szCs w:val="28"/>
          <w:lang w:val="uk-UA"/>
        </w:rPr>
        <w:t>С та 20 - 22</w:t>
      </w:r>
      <w:r>
        <w:rPr>
          <w:sz w:val="28"/>
          <w:szCs w:val="28"/>
          <w:vertAlign w:val="superscript"/>
          <w:lang w:val="uk-UA"/>
        </w:rPr>
        <w:t>0</w:t>
      </w:r>
      <w:r>
        <w:rPr>
          <w:sz w:val="28"/>
          <w:szCs w:val="28"/>
          <w:lang w:val="uk-UA"/>
        </w:rPr>
        <w:t>С, максимальна відповідно – 20 - 28</w:t>
      </w:r>
      <w:r>
        <w:rPr>
          <w:sz w:val="28"/>
          <w:szCs w:val="28"/>
          <w:vertAlign w:val="superscript"/>
          <w:lang w:val="uk-UA"/>
        </w:rPr>
        <w:t>0</w:t>
      </w:r>
      <w:r>
        <w:rPr>
          <w:sz w:val="28"/>
          <w:szCs w:val="28"/>
          <w:lang w:val="uk-UA"/>
        </w:rPr>
        <w:t>С і 25</w:t>
      </w:r>
      <w:r>
        <w:rPr>
          <w:sz w:val="28"/>
          <w:szCs w:val="28"/>
          <w:vertAlign w:val="superscript"/>
          <w:lang w:val="uk-UA"/>
        </w:rPr>
        <w:t>0</w:t>
      </w:r>
      <w:r>
        <w:rPr>
          <w:sz w:val="28"/>
          <w:szCs w:val="28"/>
          <w:lang w:val="uk-UA"/>
        </w:rPr>
        <w:t>С, критичною є &gt;28</w:t>
      </w:r>
      <w:r>
        <w:rPr>
          <w:sz w:val="28"/>
          <w:szCs w:val="28"/>
          <w:vertAlign w:val="superscript"/>
          <w:lang w:val="uk-UA"/>
        </w:rPr>
        <w:t>0</w:t>
      </w:r>
      <w:r>
        <w:rPr>
          <w:sz w:val="28"/>
          <w:szCs w:val="28"/>
          <w:lang w:val="uk-UA"/>
        </w:rPr>
        <w:t>С і &gt; 25</w:t>
      </w:r>
      <w:r>
        <w:rPr>
          <w:sz w:val="28"/>
          <w:szCs w:val="28"/>
          <w:vertAlign w:val="superscript"/>
          <w:lang w:val="uk-UA"/>
        </w:rPr>
        <w:t>0</w:t>
      </w:r>
      <w:r>
        <w:rPr>
          <w:sz w:val="28"/>
          <w:szCs w:val="28"/>
          <w:lang w:val="uk-UA"/>
        </w:rPr>
        <w:t>С.</w:t>
      </w:r>
    </w:p>
    <w:p w:rsidR="000A31CA" w:rsidRDefault="000A31CA">
      <w:pPr>
        <w:spacing w:line="360" w:lineRule="auto"/>
        <w:ind w:firstLine="540"/>
        <w:jc w:val="both"/>
        <w:outlineLvl w:val="0"/>
        <w:rPr>
          <w:sz w:val="28"/>
          <w:szCs w:val="28"/>
          <w:lang w:val="uk-UA"/>
        </w:rPr>
      </w:pPr>
      <w:r>
        <w:rPr>
          <w:sz w:val="28"/>
          <w:szCs w:val="28"/>
          <w:lang w:val="uk-UA"/>
        </w:rPr>
        <w:t xml:space="preserve">Модифіковано рівняння та встановлено рівень індексу погоди, що включають основні параметри для розвитку збудників </w:t>
      </w:r>
      <w:r>
        <w:rPr>
          <w:i/>
          <w:iCs/>
          <w:sz w:val="28"/>
          <w:szCs w:val="28"/>
          <w:lang w:val="en-US"/>
        </w:rPr>
        <w:t>F</w:t>
      </w:r>
      <w:r>
        <w:rPr>
          <w:i/>
          <w:iCs/>
          <w:sz w:val="28"/>
          <w:szCs w:val="28"/>
          <w:lang w:val="uk-UA"/>
        </w:rPr>
        <w:t>.</w:t>
      </w:r>
      <w:r>
        <w:rPr>
          <w:i/>
          <w:iCs/>
          <w:sz w:val="28"/>
          <w:szCs w:val="28"/>
          <w:lang w:val="en-US"/>
        </w:rPr>
        <w:t>oxysporum</w:t>
      </w:r>
      <w:r>
        <w:rPr>
          <w:sz w:val="28"/>
          <w:szCs w:val="28"/>
          <w:lang w:val="uk-UA"/>
        </w:rPr>
        <w:t xml:space="preserve">, </w:t>
      </w:r>
      <w:r>
        <w:rPr>
          <w:i/>
          <w:iCs/>
          <w:sz w:val="28"/>
          <w:szCs w:val="28"/>
          <w:lang w:val="en-US"/>
        </w:rPr>
        <w:t>X</w:t>
      </w:r>
      <w:r>
        <w:rPr>
          <w:i/>
          <w:iCs/>
          <w:sz w:val="28"/>
          <w:szCs w:val="28"/>
          <w:lang w:val="uk-UA"/>
        </w:rPr>
        <w:t xml:space="preserve">. </w:t>
      </w:r>
      <w:r>
        <w:rPr>
          <w:i/>
          <w:iCs/>
          <w:sz w:val="28"/>
          <w:szCs w:val="28"/>
          <w:lang w:val="en-US"/>
        </w:rPr>
        <w:t>campestris</w:t>
      </w:r>
      <w:r>
        <w:rPr>
          <w:i/>
          <w:iCs/>
          <w:sz w:val="28"/>
          <w:szCs w:val="28"/>
          <w:lang w:val="uk-UA"/>
        </w:rPr>
        <w:t xml:space="preserve"> і </w:t>
      </w:r>
      <w:r>
        <w:rPr>
          <w:i/>
          <w:iCs/>
          <w:sz w:val="28"/>
          <w:szCs w:val="28"/>
          <w:lang w:val="en-US"/>
        </w:rPr>
        <w:t>E</w:t>
      </w:r>
      <w:r>
        <w:rPr>
          <w:i/>
          <w:iCs/>
          <w:sz w:val="28"/>
          <w:szCs w:val="28"/>
          <w:lang w:val="uk-UA"/>
        </w:rPr>
        <w:t xml:space="preserve">. </w:t>
      </w:r>
      <w:r>
        <w:rPr>
          <w:i/>
          <w:iCs/>
          <w:sz w:val="28"/>
          <w:szCs w:val="28"/>
          <w:lang w:val="en-US"/>
        </w:rPr>
        <w:t>caratovora</w:t>
      </w:r>
      <w:r>
        <w:rPr>
          <w:sz w:val="28"/>
          <w:szCs w:val="28"/>
          <w:lang w:val="uk-UA"/>
        </w:rPr>
        <w:t xml:space="preserve">. Створено прогноз, що дозволяє встановити критичні дні в розвитку збудника фузаріозного в’янення та визначити дату появи хвороби. </w:t>
      </w:r>
    </w:p>
    <w:p w:rsidR="000A31CA" w:rsidRDefault="000A31CA">
      <w:pPr>
        <w:spacing w:line="360" w:lineRule="auto"/>
        <w:ind w:firstLine="540"/>
        <w:jc w:val="both"/>
        <w:rPr>
          <w:sz w:val="28"/>
          <w:szCs w:val="28"/>
          <w:lang w:val="uk-UA"/>
        </w:rPr>
      </w:pPr>
      <w:r>
        <w:rPr>
          <w:sz w:val="28"/>
          <w:szCs w:val="28"/>
          <w:lang w:val="uk-UA"/>
        </w:rPr>
        <w:t>Вперше встановлено динаміку поширення хвороб згідно з органогенезом і фенофазами розвитку капусти ранньостиглої першого та другого років вирощування; наявність двох циклів їх в агроценозі дворічної культури; поріг шкідливості фузаріозного в’янення (6%) у фазі приживання розсади – завивання перших листків у трубку на рослинах першого року вирощування; судинного бактеріозу та альтернаріозу (8 - 10%), слизового бактеріозу та фомозу (10-12%) на насінниках.</w:t>
      </w:r>
    </w:p>
    <w:p w:rsidR="000A31CA" w:rsidRDefault="000A31CA">
      <w:pPr>
        <w:pStyle w:val="3"/>
        <w:spacing w:line="360" w:lineRule="auto"/>
        <w:ind w:right="60" w:firstLine="720"/>
        <w:jc w:val="both"/>
        <w:rPr>
          <w:sz w:val="28"/>
          <w:szCs w:val="28"/>
        </w:rPr>
      </w:pPr>
      <w:r>
        <w:rPr>
          <w:sz w:val="28"/>
          <w:szCs w:val="28"/>
        </w:rPr>
        <w:t xml:space="preserve">Визначено видовий склад збудників зовнішньої й внутрішньої насіннєвої інфекції, домінуюче місце серед якої належить </w:t>
      </w:r>
      <w:r>
        <w:rPr>
          <w:i/>
          <w:iCs/>
          <w:sz w:val="28"/>
          <w:szCs w:val="28"/>
          <w:lang w:val="en-US"/>
        </w:rPr>
        <w:t>X</w:t>
      </w:r>
      <w:r>
        <w:rPr>
          <w:i/>
          <w:iCs/>
          <w:sz w:val="28"/>
          <w:szCs w:val="28"/>
        </w:rPr>
        <w:t>.</w:t>
      </w:r>
      <w:r>
        <w:rPr>
          <w:i/>
          <w:iCs/>
          <w:sz w:val="28"/>
          <w:szCs w:val="28"/>
          <w:lang w:val="en-US"/>
        </w:rPr>
        <w:t>campestris</w:t>
      </w:r>
      <w:r>
        <w:rPr>
          <w:i/>
          <w:iCs/>
          <w:sz w:val="28"/>
          <w:szCs w:val="28"/>
        </w:rPr>
        <w:t xml:space="preserve"> (</w:t>
      </w:r>
      <w:r>
        <w:rPr>
          <w:sz w:val="28"/>
          <w:szCs w:val="28"/>
        </w:rPr>
        <w:t xml:space="preserve">33,1 - 51,3%) та </w:t>
      </w:r>
      <w:r>
        <w:rPr>
          <w:i/>
          <w:iCs/>
          <w:sz w:val="28"/>
          <w:szCs w:val="28"/>
          <w:lang w:val="en-US"/>
        </w:rPr>
        <w:t>Alt</w:t>
      </w:r>
      <w:r>
        <w:rPr>
          <w:i/>
          <w:iCs/>
          <w:sz w:val="28"/>
          <w:szCs w:val="28"/>
        </w:rPr>
        <w:t xml:space="preserve">. </w:t>
      </w:r>
      <w:r>
        <w:rPr>
          <w:i/>
          <w:iCs/>
          <w:sz w:val="28"/>
          <w:szCs w:val="28"/>
          <w:lang w:val="en-US"/>
        </w:rPr>
        <w:t>brassicae</w:t>
      </w:r>
      <w:r>
        <w:rPr>
          <w:i/>
          <w:iCs/>
          <w:sz w:val="28"/>
          <w:szCs w:val="28"/>
        </w:rPr>
        <w:t xml:space="preserve"> </w:t>
      </w:r>
      <w:r>
        <w:rPr>
          <w:sz w:val="28"/>
          <w:szCs w:val="28"/>
        </w:rPr>
        <w:t xml:space="preserve">(20,4 - 35,3%). Встановлені шляхи передачі збудників хвороб і значення шкідників в інфекційному процесі. </w:t>
      </w:r>
    </w:p>
    <w:p w:rsidR="000A31CA" w:rsidRDefault="000A31CA">
      <w:pPr>
        <w:spacing w:line="360" w:lineRule="auto"/>
        <w:ind w:firstLine="540"/>
        <w:jc w:val="both"/>
        <w:rPr>
          <w:sz w:val="28"/>
          <w:szCs w:val="28"/>
          <w:lang w:val="uk-UA"/>
        </w:rPr>
      </w:pPr>
      <w:r>
        <w:rPr>
          <w:sz w:val="28"/>
          <w:szCs w:val="28"/>
          <w:lang w:val="uk-UA"/>
        </w:rPr>
        <w:t>Вперше встановлено рослини-резервати судинного та слизового бактеріозів, а також критичні фази розвитку рослин капусти ранньостиглої першого та другого років вирощування, які сприятливі для поширення шкідників і хвороб.</w:t>
      </w:r>
    </w:p>
    <w:p w:rsidR="000A31CA" w:rsidRDefault="000A31CA">
      <w:pPr>
        <w:pStyle w:val="3"/>
        <w:spacing w:line="360" w:lineRule="auto"/>
        <w:ind w:right="60" w:firstLine="540"/>
        <w:jc w:val="both"/>
        <w:rPr>
          <w:sz w:val="28"/>
          <w:szCs w:val="28"/>
        </w:rPr>
      </w:pPr>
      <w:r>
        <w:rPr>
          <w:sz w:val="28"/>
          <w:szCs w:val="28"/>
        </w:rPr>
        <w:t xml:space="preserve">Вперше визначена імунологічна характеристика 62 колекційних зразків капусти ранньостиглої. Виділено нові джерела практичної та середньої стійкості проти фузаріозного в’янення, судинного та слизового бактеріозів з достовірно високим рівнем стійкості. </w:t>
      </w:r>
    </w:p>
    <w:p w:rsidR="000A31CA" w:rsidRDefault="000A31CA">
      <w:pPr>
        <w:spacing w:line="360" w:lineRule="auto"/>
        <w:ind w:firstLine="540"/>
        <w:jc w:val="both"/>
        <w:rPr>
          <w:sz w:val="28"/>
          <w:szCs w:val="28"/>
          <w:lang w:val="uk-UA"/>
        </w:rPr>
      </w:pPr>
      <w:r>
        <w:rPr>
          <w:b/>
          <w:bCs/>
          <w:sz w:val="28"/>
          <w:szCs w:val="28"/>
          <w:lang w:val="uk-UA"/>
        </w:rPr>
        <w:lastRenderedPageBreak/>
        <w:t xml:space="preserve">Практичне значення одержаних результатів. </w:t>
      </w:r>
      <w:r>
        <w:rPr>
          <w:sz w:val="28"/>
          <w:szCs w:val="28"/>
          <w:lang w:val="uk-UA"/>
        </w:rPr>
        <w:t>На основі співробітництва з Інститутом овочівництва і баштанництва створено сорт капусти ранньостиглої Нісса. До бази Національного центру генетичних ресурсів рослин України передано дві лінії Л № 1/404 та Л № 96.</w:t>
      </w:r>
    </w:p>
    <w:p w:rsidR="000A31CA" w:rsidRDefault="000A31CA">
      <w:pPr>
        <w:spacing w:line="360" w:lineRule="auto"/>
        <w:ind w:firstLine="540"/>
        <w:jc w:val="both"/>
        <w:rPr>
          <w:sz w:val="28"/>
          <w:szCs w:val="28"/>
          <w:lang w:val="uk-UA"/>
        </w:rPr>
      </w:pPr>
      <w:r>
        <w:rPr>
          <w:sz w:val="28"/>
          <w:szCs w:val="28"/>
          <w:lang w:val="uk-UA"/>
        </w:rPr>
        <w:t>Модифіковано формули індексів погоди стосовно основних збудників хвороб (фузаріозне в’янення, судинний та слизовий бактеріози), які включають необхідні параметри їх розвитку та слугують для сезонного прогнозування хвороб.</w:t>
      </w:r>
    </w:p>
    <w:p w:rsidR="000A31CA" w:rsidRDefault="000A31CA">
      <w:pPr>
        <w:spacing w:line="360" w:lineRule="auto"/>
        <w:ind w:firstLine="540"/>
        <w:jc w:val="both"/>
        <w:rPr>
          <w:sz w:val="28"/>
          <w:szCs w:val="28"/>
          <w:lang w:val="uk-UA"/>
        </w:rPr>
      </w:pPr>
      <w:r>
        <w:rPr>
          <w:sz w:val="28"/>
          <w:szCs w:val="28"/>
          <w:lang w:val="uk-UA"/>
        </w:rPr>
        <w:t>На основі вивчення стійкості капусти ранньостиглої проти основних грибних і бактеріальних хвороб отримано імунологічну характеристику по 62 колекційних зразках. При вирощуванні сортів, які не мають задовільного рівня стійкості, захист їх проти фузаріозного в’янення, судинного та слизового бактеріозів рекомендуємо проводити без урахування їх імунологічної характеристики іншими заходами захисту – біологічними, агротехнічними або хімічними.</w:t>
      </w:r>
    </w:p>
    <w:p w:rsidR="000A31CA" w:rsidRDefault="000A31CA">
      <w:pPr>
        <w:spacing w:line="360" w:lineRule="auto"/>
        <w:ind w:right="60" w:firstLine="540"/>
        <w:jc w:val="both"/>
        <w:rPr>
          <w:sz w:val="28"/>
          <w:szCs w:val="28"/>
          <w:lang w:val="uk-UA"/>
        </w:rPr>
      </w:pPr>
      <w:r>
        <w:rPr>
          <w:sz w:val="28"/>
          <w:szCs w:val="28"/>
          <w:lang w:val="uk-UA"/>
        </w:rPr>
        <w:t xml:space="preserve">Для використання в якості сортів-еталонів пропонуємо використовувати визначені стабільні джерела стійкості – для фузаріозного в’янення зразки </w:t>
      </w:r>
      <w:r>
        <w:rPr>
          <w:i/>
          <w:iCs/>
          <w:sz w:val="28"/>
          <w:szCs w:val="28"/>
          <w:lang w:val="en-US"/>
        </w:rPr>
        <w:t>Dita</w:t>
      </w:r>
      <w:r>
        <w:rPr>
          <w:sz w:val="28"/>
          <w:szCs w:val="28"/>
          <w:lang w:val="uk-UA"/>
        </w:rPr>
        <w:t xml:space="preserve"> (к-5), </w:t>
      </w:r>
      <w:r>
        <w:rPr>
          <w:i/>
          <w:iCs/>
          <w:sz w:val="28"/>
          <w:szCs w:val="28"/>
          <w:lang w:val="en-US"/>
        </w:rPr>
        <w:t>Yolden</w:t>
      </w:r>
      <w:r>
        <w:rPr>
          <w:i/>
          <w:iCs/>
          <w:sz w:val="28"/>
          <w:szCs w:val="28"/>
          <w:lang w:val="uk-UA"/>
        </w:rPr>
        <w:t xml:space="preserve"> </w:t>
      </w:r>
      <w:r>
        <w:rPr>
          <w:i/>
          <w:iCs/>
          <w:sz w:val="28"/>
          <w:szCs w:val="28"/>
          <w:lang w:val="en-US"/>
        </w:rPr>
        <w:t>Acre</w:t>
      </w:r>
      <w:r>
        <w:rPr>
          <w:sz w:val="28"/>
          <w:szCs w:val="28"/>
          <w:lang w:val="uk-UA"/>
        </w:rPr>
        <w:t xml:space="preserve"> (к-63); Нісса (к-75) та ін., проти судинного бактеріозу – Адмірал </w:t>
      </w:r>
      <w:r>
        <w:rPr>
          <w:sz w:val="28"/>
          <w:szCs w:val="28"/>
          <w:lang w:val="en-US"/>
        </w:rPr>
        <w:t>F</w:t>
      </w:r>
      <w:r>
        <w:rPr>
          <w:sz w:val="28"/>
          <w:szCs w:val="28"/>
          <w:vertAlign w:val="subscript"/>
          <w:lang w:val="uk-UA"/>
        </w:rPr>
        <w:t xml:space="preserve">1 </w:t>
      </w:r>
      <w:r>
        <w:rPr>
          <w:sz w:val="28"/>
          <w:szCs w:val="28"/>
          <w:lang w:val="uk-UA"/>
        </w:rPr>
        <w:t xml:space="preserve">(к-1), Козачок </w:t>
      </w:r>
      <w:r>
        <w:rPr>
          <w:sz w:val="28"/>
          <w:szCs w:val="28"/>
          <w:lang w:val="en-US"/>
        </w:rPr>
        <w:t>F</w:t>
      </w:r>
      <w:r>
        <w:rPr>
          <w:sz w:val="28"/>
          <w:szCs w:val="28"/>
          <w:vertAlign w:val="subscript"/>
          <w:lang w:val="uk-UA"/>
        </w:rPr>
        <w:t xml:space="preserve">1 </w:t>
      </w:r>
      <w:r>
        <w:rPr>
          <w:sz w:val="28"/>
          <w:szCs w:val="28"/>
          <w:lang w:val="uk-UA"/>
        </w:rPr>
        <w:t>(к-8), Нісса (к-75) та ін., проти слизового бактеріозу – б/н</w:t>
      </w:r>
      <w:r>
        <w:rPr>
          <w:sz w:val="28"/>
          <w:szCs w:val="28"/>
          <w:vertAlign w:val="subscript"/>
          <w:lang w:val="uk-UA"/>
        </w:rPr>
        <w:t xml:space="preserve"> </w:t>
      </w:r>
      <w:r>
        <w:rPr>
          <w:sz w:val="28"/>
          <w:szCs w:val="28"/>
          <w:lang w:val="uk-UA"/>
        </w:rPr>
        <w:t xml:space="preserve">(к-19), Парел </w:t>
      </w:r>
      <w:r>
        <w:rPr>
          <w:sz w:val="28"/>
          <w:szCs w:val="28"/>
          <w:lang w:val="en-US"/>
        </w:rPr>
        <w:t>F</w:t>
      </w:r>
      <w:r>
        <w:rPr>
          <w:sz w:val="28"/>
          <w:szCs w:val="28"/>
          <w:vertAlign w:val="subscript"/>
          <w:lang w:val="uk-UA"/>
        </w:rPr>
        <w:t xml:space="preserve">1 </w:t>
      </w:r>
      <w:r>
        <w:rPr>
          <w:sz w:val="28"/>
          <w:szCs w:val="28"/>
          <w:lang w:val="uk-UA"/>
        </w:rPr>
        <w:t xml:space="preserve">(к-11), Сюрприз </w:t>
      </w:r>
      <w:r>
        <w:rPr>
          <w:sz w:val="28"/>
          <w:szCs w:val="28"/>
          <w:lang w:val="en-US"/>
        </w:rPr>
        <w:t>F</w:t>
      </w:r>
      <w:r>
        <w:rPr>
          <w:sz w:val="28"/>
          <w:szCs w:val="28"/>
          <w:vertAlign w:val="subscript"/>
          <w:lang w:val="uk-UA"/>
        </w:rPr>
        <w:t xml:space="preserve">1 </w:t>
      </w:r>
      <w:r>
        <w:rPr>
          <w:sz w:val="28"/>
          <w:szCs w:val="28"/>
          <w:lang w:val="uk-UA"/>
        </w:rPr>
        <w:t>(к-12)</w:t>
      </w:r>
      <w:r>
        <w:rPr>
          <w:sz w:val="28"/>
          <w:szCs w:val="28"/>
          <w:vertAlign w:val="subscript"/>
          <w:lang w:val="uk-UA"/>
        </w:rPr>
        <w:t xml:space="preserve"> </w:t>
      </w:r>
      <w:r>
        <w:rPr>
          <w:sz w:val="28"/>
          <w:szCs w:val="28"/>
          <w:lang w:val="uk-UA"/>
        </w:rPr>
        <w:t>та ін.</w:t>
      </w:r>
    </w:p>
    <w:p w:rsidR="000A31CA" w:rsidRDefault="000A31CA">
      <w:pPr>
        <w:spacing w:line="360" w:lineRule="auto"/>
        <w:ind w:firstLine="540"/>
        <w:jc w:val="both"/>
        <w:rPr>
          <w:sz w:val="28"/>
          <w:szCs w:val="28"/>
          <w:lang w:val="uk-UA"/>
        </w:rPr>
      </w:pPr>
      <w:r>
        <w:rPr>
          <w:b/>
          <w:bCs/>
          <w:sz w:val="28"/>
          <w:szCs w:val="28"/>
          <w:lang w:val="uk-UA"/>
        </w:rPr>
        <w:t xml:space="preserve">Особистий внесок здобувача </w:t>
      </w:r>
      <w:r>
        <w:rPr>
          <w:sz w:val="28"/>
          <w:szCs w:val="28"/>
          <w:lang w:val="uk-UA"/>
        </w:rPr>
        <w:t>полягав у безпосередньому аналізі вітчизняної й зарубіжної літератури, плануванні програми досліджень, проведенні польових і лабораторних досліджень, статистичній обробці експериментальних даних, теоретичному обґрунтуванні отриманих результатів та підготовці матеріалів до друку.</w:t>
      </w:r>
    </w:p>
    <w:p w:rsidR="000A31CA" w:rsidRDefault="000A31CA">
      <w:pPr>
        <w:spacing w:line="360" w:lineRule="auto"/>
        <w:ind w:firstLine="540"/>
        <w:jc w:val="both"/>
        <w:rPr>
          <w:sz w:val="28"/>
          <w:szCs w:val="28"/>
          <w:lang w:val="uk-UA"/>
        </w:rPr>
      </w:pPr>
      <w:r>
        <w:rPr>
          <w:b/>
          <w:bCs/>
          <w:sz w:val="28"/>
          <w:szCs w:val="28"/>
          <w:lang w:val="uk-UA"/>
        </w:rPr>
        <w:t xml:space="preserve">Апробації результатів дисертації. </w:t>
      </w:r>
      <w:r>
        <w:rPr>
          <w:sz w:val="28"/>
          <w:szCs w:val="28"/>
          <w:lang w:val="uk-UA"/>
        </w:rPr>
        <w:t xml:space="preserve">Основні результати досліджень, які викладені в дисертації, були оприлюднені на засіданнях Вченої ради  та координаційній нараді Інституту овочівництва і баштанництва УААН (2003 – 2006 рр.). Міжнародних наукових з’їздах, конференціях і симпозіумах: «Фітопатогенні бактерії. Фітонцидологія. Алелопатія» (Київ, 2005 р.), «Основное направление научно – технического прогресса в овощеводстве» (Минск, Беларусь, 2006 р.), в Інституті овочівництва і баштанництва УААН (Харків, 2007 р.). </w:t>
      </w:r>
    </w:p>
    <w:p w:rsidR="000A31CA" w:rsidRDefault="000A31CA">
      <w:pPr>
        <w:spacing w:line="360" w:lineRule="auto"/>
        <w:ind w:firstLine="540"/>
        <w:jc w:val="both"/>
        <w:rPr>
          <w:sz w:val="28"/>
          <w:szCs w:val="28"/>
          <w:lang w:val="uk-UA"/>
        </w:rPr>
      </w:pPr>
      <w:r>
        <w:rPr>
          <w:b/>
          <w:bCs/>
          <w:sz w:val="28"/>
          <w:szCs w:val="28"/>
          <w:lang w:val="uk-UA"/>
        </w:rPr>
        <w:lastRenderedPageBreak/>
        <w:t>Публікації</w:t>
      </w:r>
      <w:r>
        <w:rPr>
          <w:sz w:val="28"/>
          <w:szCs w:val="28"/>
          <w:lang w:val="uk-UA"/>
        </w:rPr>
        <w:t>: За одержаними результатами дисертації надруковано дев</w:t>
      </w:r>
      <w:r>
        <w:rPr>
          <w:sz w:val="28"/>
          <w:szCs w:val="28"/>
        </w:rPr>
        <w:t>’</w:t>
      </w:r>
      <w:r>
        <w:rPr>
          <w:sz w:val="28"/>
          <w:szCs w:val="28"/>
          <w:lang w:val="uk-UA"/>
        </w:rPr>
        <w:t>ять публікацій у фахових виданнях, з них одні тези доповідей на науковій конференції.</w:t>
      </w:r>
    </w:p>
    <w:p w:rsidR="000A31CA" w:rsidRDefault="000A31CA">
      <w:pPr>
        <w:spacing w:line="360" w:lineRule="auto"/>
        <w:ind w:firstLine="540"/>
        <w:jc w:val="both"/>
        <w:rPr>
          <w:sz w:val="28"/>
          <w:szCs w:val="28"/>
          <w:lang w:val="uk-UA"/>
        </w:rPr>
      </w:pPr>
      <w:r>
        <w:rPr>
          <w:b/>
          <w:bCs/>
          <w:sz w:val="28"/>
          <w:szCs w:val="28"/>
          <w:lang w:val="uk-UA"/>
        </w:rPr>
        <w:t xml:space="preserve">Структура та обсяг дисертації. </w:t>
      </w:r>
      <w:r>
        <w:rPr>
          <w:sz w:val="28"/>
          <w:szCs w:val="28"/>
          <w:lang w:val="uk-UA"/>
        </w:rPr>
        <w:t>Дисертаційна робота викладена на 159 сторінках друкованого тексту, складається із загальної характеристики роботи, 5 розділів, висновків, переліку посилань, додатків. Робота містить 37 таблицю, 27 малюнка, 7 додатків, список літератури включає 222 найменувань.</w:t>
      </w:r>
    </w:p>
    <w:p w:rsidR="000A31CA" w:rsidRDefault="000A31CA">
      <w:pPr>
        <w:spacing w:line="360" w:lineRule="auto"/>
        <w:ind w:firstLine="540"/>
        <w:jc w:val="center"/>
        <w:outlineLvl w:val="0"/>
        <w:rPr>
          <w:b/>
          <w:bCs/>
          <w:sz w:val="28"/>
          <w:szCs w:val="28"/>
          <w:lang w:val="uk-UA"/>
        </w:rPr>
      </w:pPr>
    </w:p>
    <w:p w:rsidR="000A31CA" w:rsidRDefault="000A31CA">
      <w:pPr>
        <w:spacing w:line="360" w:lineRule="auto"/>
        <w:jc w:val="center"/>
        <w:outlineLvl w:val="0"/>
        <w:rPr>
          <w:b/>
          <w:bCs/>
          <w:sz w:val="28"/>
          <w:szCs w:val="28"/>
          <w:lang w:val="uk-UA"/>
        </w:rPr>
      </w:pPr>
      <w:r>
        <w:rPr>
          <w:b/>
          <w:bCs/>
          <w:sz w:val="28"/>
          <w:szCs w:val="28"/>
          <w:lang w:val="uk-UA"/>
        </w:rPr>
        <w:t>ОСНОВНИЙ ЗМІСТ</w:t>
      </w:r>
    </w:p>
    <w:p w:rsidR="000A31CA" w:rsidRDefault="000A31CA">
      <w:pPr>
        <w:spacing w:line="360" w:lineRule="auto"/>
        <w:jc w:val="center"/>
        <w:outlineLvl w:val="0"/>
        <w:rPr>
          <w:b/>
          <w:bCs/>
          <w:i/>
          <w:iCs/>
          <w:sz w:val="28"/>
          <w:szCs w:val="28"/>
          <w:lang w:val="uk-UA"/>
        </w:rPr>
      </w:pPr>
      <w:r>
        <w:rPr>
          <w:b/>
          <w:bCs/>
          <w:sz w:val="28"/>
          <w:szCs w:val="28"/>
          <w:lang w:val="uk-UA"/>
        </w:rPr>
        <w:t>ЗАГАЛЬНІ ПРИНЦИПИ ДОСЛІДЖЕНЬ ХВОРОБ КАПУСТИ БІЛОГОЛОВОЇ РАННЬОСТИГЛОЇ (</w:t>
      </w:r>
      <w:r>
        <w:rPr>
          <w:b/>
          <w:bCs/>
          <w:i/>
          <w:iCs/>
          <w:sz w:val="28"/>
          <w:szCs w:val="28"/>
          <w:lang w:val="en-US"/>
        </w:rPr>
        <w:t>Brassica</w:t>
      </w:r>
      <w:r>
        <w:rPr>
          <w:b/>
          <w:bCs/>
          <w:i/>
          <w:iCs/>
          <w:sz w:val="28"/>
          <w:szCs w:val="28"/>
          <w:lang w:val="uk-UA"/>
        </w:rPr>
        <w:t xml:space="preserve"> </w:t>
      </w:r>
      <w:r>
        <w:rPr>
          <w:b/>
          <w:bCs/>
          <w:i/>
          <w:iCs/>
          <w:sz w:val="28"/>
          <w:szCs w:val="28"/>
          <w:lang w:val="en-US"/>
        </w:rPr>
        <w:t>oleracea</w:t>
      </w:r>
      <w:r>
        <w:rPr>
          <w:b/>
          <w:bCs/>
          <w:i/>
          <w:iCs/>
          <w:sz w:val="28"/>
          <w:szCs w:val="28"/>
          <w:lang w:val="uk-UA"/>
        </w:rPr>
        <w:t xml:space="preserve"> </w:t>
      </w:r>
      <w:r>
        <w:rPr>
          <w:b/>
          <w:bCs/>
          <w:i/>
          <w:iCs/>
          <w:sz w:val="28"/>
          <w:szCs w:val="28"/>
          <w:lang w:val="en-US"/>
        </w:rPr>
        <w:t>var</w:t>
      </w:r>
      <w:r>
        <w:rPr>
          <w:b/>
          <w:bCs/>
          <w:i/>
          <w:iCs/>
          <w:sz w:val="28"/>
          <w:szCs w:val="28"/>
          <w:lang w:val="uk-UA"/>
        </w:rPr>
        <w:t xml:space="preserve">. </w:t>
      </w:r>
      <w:r>
        <w:rPr>
          <w:b/>
          <w:bCs/>
          <w:i/>
          <w:iCs/>
          <w:sz w:val="28"/>
          <w:szCs w:val="28"/>
          <w:lang w:val="en-US"/>
        </w:rPr>
        <w:t>capitata</w:t>
      </w:r>
      <w:r>
        <w:rPr>
          <w:b/>
          <w:bCs/>
          <w:i/>
          <w:iCs/>
          <w:sz w:val="28"/>
          <w:szCs w:val="28"/>
          <w:lang w:val="uk-UA"/>
        </w:rPr>
        <w:t xml:space="preserve">  </w:t>
      </w:r>
      <w:r>
        <w:rPr>
          <w:b/>
          <w:bCs/>
          <w:i/>
          <w:iCs/>
          <w:sz w:val="28"/>
          <w:szCs w:val="28"/>
          <w:lang w:val="en-US"/>
        </w:rPr>
        <w:t>f</w:t>
      </w:r>
      <w:r>
        <w:rPr>
          <w:b/>
          <w:bCs/>
          <w:i/>
          <w:iCs/>
          <w:sz w:val="28"/>
          <w:szCs w:val="28"/>
          <w:lang w:val="uk-UA"/>
        </w:rPr>
        <w:t xml:space="preserve">. </w:t>
      </w:r>
      <w:r>
        <w:rPr>
          <w:b/>
          <w:bCs/>
          <w:i/>
          <w:iCs/>
          <w:sz w:val="28"/>
          <w:szCs w:val="28"/>
          <w:lang w:val="en-US"/>
        </w:rPr>
        <w:t>alba</w:t>
      </w:r>
      <w:r>
        <w:rPr>
          <w:b/>
          <w:bCs/>
          <w:i/>
          <w:iCs/>
          <w:sz w:val="28"/>
          <w:szCs w:val="28"/>
          <w:lang w:val="uk-UA"/>
        </w:rPr>
        <w:t>)</w:t>
      </w:r>
    </w:p>
    <w:p w:rsidR="000A31CA" w:rsidRDefault="000A31CA">
      <w:pPr>
        <w:spacing w:line="360" w:lineRule="auto"/>
        <w:ind w:firstLine="540"/>
        <w:jc w:val="center"/>
        <w:outlineLvl w:val="0"/>
        <w:rPr>
          <w:sz w:val="28"/>
          <w:szCs w:val="28"/>
          <w:lang w:val="uk-UA"/>
        </w:rPr>
      </w:pPr>
      <w:r>
        <w:rPr>
          <w:sz w:val="28"/>
          <w:szCs w:val="28"/>
          <w:lang w:val="uk-UA"/>
        </w:rPr>
        <w:t>(Огляд літератури)</w:t>
      </w:r>
    </w:p>
    <w:p w:rsidR="000A31CA" w:rsidRDefault="000A31CA">
      <w:pPr>
        <w:spacing w:line="360" w:lineRule="auto"/>
        <w:ind w:firstLine="540"/>
        <w:jc w:val="center"/>
        <w:outlineLvl w:val="0"/>
        <w:rPr>
          <w:sz w:val="28"/>
          <w:szCs w:val="28"/>
          <w:lang w:val="uk-UA"/>
        </w:rPr>
      </w:pPr>
    </w:p>
    <w:p w:rsidR="000A31CA" w:rsidRDefault="000A31CA">
      <w:pPr>
        <w:spacing w:line="360" w:lineRule="auto"/>
        <w:ind w:firstLine="540"/>
        <w:jc w:val="both"/>
        <w:rPr>
          <w:sz w:val="28"/>
          <w:szCs w:val="28"/>
          <w:lang w:val="uk-UA"/>
        </w:rPr>
      </w:pPr>
      <w:r>
        <w:rPr>
          <w:sz w:val="28"/>
          <w:szCs w:val="28"/>
          <w:lang w:val="uk-UA"/>
        </w:rPr>
        <w:t xml:space="preserve">У розділі наведено аналіз результатів вітчизняних та зарубіжних вчених з питань вивчення біологічних особливостей збудників хвороб капусти та описано їх еколого-біологічну характеристику. Приділено увагу селекції капусти білоголової на стійкість, як заходу захисту від грибних та бактеріальних хвороб. </w:t>
      </w:r>
    </w:p>
    <w:p w:rsidR="000A31CA" w:rsidRDefault="000A31CA">
      <w:pPr>
        <w:spacing w:line="360" w:lineRule="auto"/>
        <w:ind w:firstLine="540"/>
        <w:jc w:val="center"/>
        <w:outlineLvl w:val="0"/>
        <w:rPr>
          <w:b/>
          <w:bCs/>
          <w:sz w:val="28"/>
          <w:szCs w:val="28"/>
          <w:lang w:val="uk-UA"/>
        </w:rPr>
      </w:pPr>
    </w:p>
    <w:p w:rsidR="000A31CA" w:rsidRDefault="000A31CA">
      <w:pPr>
        <w:spacing w:line="360" w:lineRule="auto"/>
        <w:ind w:firstLine="540"/>
        <w:jc w:val="center"/>
        <w:outlineLvl w:val="0"/>
        <w:rPr>
          <w:b/>
          <w:bCs/>
          <w:sz w:val="28"/>
          <w:szCs w:val="28"/>
          <w:lang w:val="uk-UA"/>
        </w:rPr>
      </w:pPr>
      <w:r>
        <w:rPr>
          <w:b/>
          <w:bCs/>
          <w:sz w:val="28"/>
          <w:szCs w:val="28"/>
          <w:lang w:val="uk-UA"/>
        </w:rPr>
        <w:t>УМОВИ ТА МЕТОДИКА ПРОВЕДЕННЯ ДОСЛІДЖЕНЬ</w:t>
      </w:r>
    </w:p>
    <w:p w:rsidR="000A31CA" w:rsidRDefault="000A31CA">
      <w:pPr>
        <w:spacing w:line="360" w:lineRule="auto"/>
        <w:ind w:firstLine="540"/>
        <w:jc w:val="center"/>
        <w:outlineLvl w:val="0"/>
        <w:rPr>
          <w:b/>
          <w:bCs/>
          <w:i/>
          <w:iCs/>
          <w:sz w:val="28"/>
          <w:szCs w:val="28"/>
          <w:lang w:val="uk-UA"/>
        </w:rPr>
      </w:pPr>
    </w:p>
    <w:p w:rsidR="000A31CA" w:rsidRDefault="000A31CA">
      <w:pPr>
        <w:spacing w:line="360" w:lineRule="auto"/>
        <w:ind w:firstLine="540"/>
        <w:jc w:val="both"/>
        <w:rPr>
          <w:sz w:val="28"/>
          <w:szCs w:val="28"/>
          <w:lang w:val="uk-UA"/>
        </w:rPr>
      </w:pPr>
      <w:r>
        <w:rPr>
          <w:sz w:val="28"/>
          <w:szCs w:val="28"/>
          <w:lang w:val="uk-UA"/>
        </w:rPr>
        <w:t xml:space="preserve">Дослідження проводили впродовж 2003-2006 рр. в умовах Сквирської дослідної станції ІА УААН, яка знаходиться в Сквирському районі південно-західної частини Київської області Правобережного Лісостепу України. </w:t>
      </w:r>
    </w:p>
    <w:p w:rsidR="000A31CA" w:rsidRDefault="000A31CA">
      <w:pPr>
        <w:spacing w:line="360" w:lineRule="auto"/>
        <w:ind w:firstLine="540"/>
        <w:jc w:val="both"/>
        <w:rPr>
          <w:sz w:val="28"/>
          <w:szCs w:val="28"/>
          <w:lang w:val="uk-UA"/>
        </w:rPr>
      </w:pPr>
      <w:r>
        <w:rPr>
          <w:sz w:val="28"/>
          <w:szCs w:val="28"/>
          <w:lang w:val="uk-UA"/>
        </w:rPr>
        <w:t xml:space="preserve">Для визначення рослин, що є природними резерватами збудників хвороб капусти ранньостиглої, в різних стадіях відбирали ізоляти уражених тканин у різних видах вищих рослин, а також для встановлення шляхів поширення інфекції досліджували зовнішні і внутрішні органи шкідників, що мали поширення в агроценозах капусти ранньої. </w:t>
      </w:r>
    </w:p>
    <w:p w:rsidR="000A31CA" w:rsidRDefault="000A31CA">
      <w:pPr>
        <w:spacing w:line="360" w:lineRule="auto"/>
        <w:ind w:firstLine="540"/>
        <w:jc w:val="both"/>
        <w:rPr>
          <w:sz w:val="28"/>
          <w:szCs w:val="28"/>
          <w:lang w:val="uk-UA"/>
        </w:rPr>
      </w:pPr>
      <w:r>
        <w:rPr>
          <w:sz w:val="28"/>
          <w:szCs w:val="28"/>
          <w:lang w:val="uk-UA"/>
        </w:rPr>
        <w:t xml:space="preserve">Шкідливість хвороби визначали на природному та штучному інфекційних фонах (Сучасні методи ...2001; Чулкіна В.А., 2006). Для оцінки впливу природних чинників на поширення хвороб використовували гідротермічний коефіцієнт </w:t>
      </w:r>
      <w:r>
        <w:rPr>
          <w:sz w:val="28"/>
          <w:szCs w:val="28"/>
          <w:lang w:val="uk-UA"/>
        </w:rPr>
        <w:lastRenderedPageBreak/>
        <w:t>(Селянинов Г.Т., 1966), шкалу визначення тривалості росяного періоду (Степанов К.М., 1972).</w:t>
      </w:r>
    </w:p>
    <w:p w:rsidR="000A31CA" w:rsidRDefault="000A31CA">
      <w:pPr>
        <w:spacing w:line="360" w:lineRule="auto"/>
        <w:ind w:firstLine="540"/>
        <w:jc w:val="both"/>
        <w:rPr>
          <w:sz w:val="28"/>
          <w:szCs w:val="28"/>
          <w:lang w:val="uk-UA"/>
        </w:rPr>
      </w:pPr>
      <w:r>
        <w:rPr>
          <w:sz w:val="28"/>
          <w:szCs w:val="28"/>
          <w:lang w:val="uk-UA"/>
        </w:rPr>
        <w:t xml:space="preserve">Статистичну обробку експериментальних даних здійснювали за методами варіаційної статистики (Доспехов Б.А., 1985; Вольфа В.Г., 1966) з використанням комп’ютерної програми </w:t>
      </w:r>
      <w:r>
        <w:rPr>
          <w:sz w:val="28"/>
          <w:szCs w:val="28"/>
          <w:lang w:val="en-US"/>
        </w:rPr>
        <w:t>Ex</w:t>
      </w:r>
      <w:r>
        <w:rPr>
          <w:sz w:val="28"/>
          <w:szCs w:val="28"/>
          <w:lang w:val="uk-UA"/>
        </w:rPr>
        <w:t>с</w:t>
      </w:r>
      <w:r>
        <w:rPr>
          <w:sz w:val="28"/>
          <w:szCs w:val="28"/>
          <w:lang w:val="en-US"/>
        </w:rPr>
        <w:t>el</w:t>
      </w:r>
      <w:r>
        <w:rPr>
          <w:sz w:val="28"/>
          <w:szCs w:val="28"/>
          <w:lang w:val="uk-UA"/>
        </w:rPr>
        <w:t>.</w:t>
      </w:r>
    </w:p>
    <w:p w:rsidR="000A31CA" w:rsidRDefault="000A31CA">
      <w:pPr>
        <w:spacing w:line="360" w:lineRule="auto"/>
        <w:ind w:firstLine="540"/>
        <w:jc w:val="both"/>
        <w:rPr>
          <w:sz w:val="28"/>
          <w:szCs w:val="28"/>
          <w:lang w:val="uk-UA"/>
        </w:rPr>
      </w:pPr>
      <w:r>
        <w:rPr>
          <w:sz w:val="28"/>
          <w:szCs w:val="28"/>
          <w:lang w:val="uk-UA"/>
        </w:rPr>
        <w:t xml:space="preserve">Мінливість ознак сортової стійкості капусти ранньостиглої проти основних хвороб вивчали на природному фоні щодо </w:t>
      </w:r>
      <w:r>
        <w:rPr>
          <w:i/>
          <w:iCs/>
          <w:sz w:val="28"/>
          <w:szCs w:val="28"/>
          <w:lang w:val="en-US"/>
        </w:rPr>
        <w:t>F</w:t>
      </w:r>
      <w:r>
        <w:rPr>
          <w:i/>
          <w:iCs/>
          <w:sz w:val="28"/>
          <w:szCs w:val="28"/>
          <w:lang w:val="uk-UA"/>
        </w:rPr>
        <w:t xml:space="preserve">. </w:t>
      </w:r>
      <w:r>
        <w:rPr>
          <w:i/>
          <w:iCs/>
          <w:sz w:val="28"/>
          <w:szCs w:val="28"/>
          <w:lang w:val="en-US"/>
        </w:rPr>
        <w:t>oxysporum</w:t>
      </w:r>
      <w:r>
        <w:rPr>
          <w:i/>
          <w:iCs/>
          <w:sz w:val="28"/>
          <w:szCs w:val="28"/>
          <w:lang w:val="uk-UA"/>
        </w:rPr>
        <w:t xml:space="preserve">,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w:t>
      </w:r>
      <w:r>
        <w:rPr>
          <w:i/>
          <w:iCs/>
          <w:sz w:val="28"/>
          <w:szCs w:val="28"/>
          <w:lang w:val="en-US"/>
        </w:rPr>
        <w:t>E</w:t>
      </w:r>
      <w:r>
        <w:rPr>
          <w:i/>
          <w:iCs/>
          <w:sz w:val="28"/>
          <w:szCs w:val="28"/>
          <w:lang w:val="uk-UA"/>
        </w:rPr>
        <w:t xml:space="preserve">. </w:t>
      </w:r>
      <w:r>
        <w:rPr>
          <w:i/>
          <w:iCs/>
          <w:sz w:val="28"/>
          <w:szCs w:val="28"/>
          <w:lang w:val="en-US"/>
        </w:rPr>
        <w:t>caratovora</w:t>
      </w:r>
      <w:r>
        <w:rPr>
          <w:i/>
          <w:iCs/>
          <w:sz w:val="28"/>
          <w:szCs w:val="28"/>
          <w:lang w:val="uk-UA"/>
        </w:rPr>
        <w:t xml:space="preserve">  </w:t>
      </w:r>
      <w:r>
        <w:rPr>
          <w:sz w:val="28"/>
          <w:szCs w:val="28"/>
          <w:lang w:val="uk-UA"/>
        </w:rPr>
        <w:t xml:space="preserve">та на штучному фоні з використанням експрес-методу оцінки стійкості розсади капусти ранньостиглої за дією метаболітів збудника </w:t>
      </w:r>
      <w:r>
        <w:rPr>
          <w:i/>
          <w:iCs/>
          <w:sz w:val="28"/>
          <w:szCs w:val="28"/>
          <w:lang w:val="en-US"/>
        </w:rPr>
        <w:t>F</w:t>
      </w:r>
      <w:r>
        <w:rPr>
          <w:i/>
          <w:iCs/>
          <w:sz w:val="28"/>
          <w:szCs w:val="28"/>
          <w:lang w:val="uk-UA"/>
        </w:rPr>
        <w:t xml:space="preserve">. </w:t>
      </w:r>
      <w:r>
        <w:rPr>
          <w:i/>
          <w:iCs/>
          <w:sz w:val="28"/>
          <w:szCs w:val="28"/>
          <w:lang w:val="en-US"/>
        </w:rPr>
        <w:t>oxysporum</w:t>
      </w:r>
      <w:r>
        <w:rPr>
          <w:i/>
          <w:iCs/>
          <w:sz w:val="28"/>
          <w:szCs w:val="28"/>
          <w:lang w:val="uk-UA"/>
        </w:rPr>
        <w:t xml:space="preserve"> </w:t>
      </w:r>
      <w:r>
        <w:rPr>
          <w:sz w:val="28"/>
          <w:szCs w:val="28"/>
          <w:lang w:val="uk-UA"/>
        </w:rPr>
        <w:t>(Черненко В.Л. та др., 2005; Перевезева В.Ф. та др., 1987; Красиков Б.В. та др., 1977). Стабільність прояву ознак стійкості та адаптивну здатність зразків капусти ранньостиглої визначали за схемою статистичної обробки даних (Черненко К.М., 2003; Литун П.Т., 1980; Чумаков Ф.У. та др., 1974).</w:t>
      </w:r>
    </w:p>
    <w:p w:rsidR="000A31CA" w:rsidRDefault="000A31CA">
      <w:pPr>
        <w:spacing w:line="360" w:lineRule="auto"/>
        <w:ind w:firstLine="540"/>
        <w:jc w:val="center"/>
        <w:rPr>
          <w:b/>
          <w:bCs/>
          <w:i/>
          <w:iCs/>
          <w:sz w:val="28"/>
          <w:szCs w:val="28"/>
          <w:lang w:val="uk-UA"/>
        </w:rPr>
      </w:pPr>
    </w:p>
    <w:p w:rsidR="000A31CA" w:rsidRDefault="000A31CA">
      <w:pPr>
        <w:spacing w:line="360" w:lineRule="auto"/>
        <w:ind w:firstLine="540"/>
        <w:jc w:val="center"/>
        <w:rPr>
          <w:b/>
          <w:bCs/>
          <w:i/>
          <w:iCs/>
          <w:sz w:val="28"/>
          <w:szCs w:val="28"/>
          <w:lang w:val="uk-UA"/>
        </w:rPr>
      </w:pPr>
      <w:r>
        <w:rPr>
          <w:b/>
          <w:bCs/>
          <w:i/>
          <w:iCs/>
          <w:sz w:val="28"/>
          <w:szCs w:val="28"/>
          <w:lang w:val="uk-UA"/>
        </w:rPr>
        <w:t xml:space="preserve">Біоекологічні особливості збудників основних </w:t>
      </w:r>
    </w:p>
    <w:p w:rsidR="000A31CA" w:rsidRDefault="000A31CA">
      <w:pPr>
        <w:spacing w:line="360" w:lineRule="auto"/>
        <w:ind w:firstLine="540"/>
        <w:jc w:val="center"/>
        <w:rPr>
          <w:b/>
          <w:bCs/>
          <w:i/>
          <w:iCs/>
          <w:sz w:val="28"/>
          <w:szCs w:val="28"/>
          <w:lang w:val="uk-UA"/>
        </w:rPr>
      </w:pPr>
      <w:r>
        <w:rPr>
          <w:b/>
          <w:bCs/>
          <w:i/>
          <w:iCs/>
          <w:sz w:val="28"/>
          <w:szCs w:val="28"/>
          <w:lang w:val="uk-UA"/>
        </w:rPr>
        <w:t>хвороб капусти ранньостиглої</w:t>
      </w:r>
    </w:p>
    <w:p w:rsidR="000A31CA" w:rsidRDefault="000A31CA">
      <w:pPr>
        <w:spacing w:line="360" w:lineRule="auto"/>
        <w:ind w:firstLine="540"/>
        <w:jc w:val="center"/>
        <w:rPr>
          <w:b/>
          <w:bCs/>
          <w:i/>
          <w:iCs/>
          <w:sz w:val="28"/>
          <w:szCs w:val="28"/>
          <w:lang w:val="uk-UA"/>
        </w:rPr>
      </w:pPr>
    </w:p>
    <w:p w:rsidR="000A31CA" w:rsidRDefault="000A31CA">
      <w:pPr>
        <w:spacing w:line="360" w:lineRule="auto"/>
        <w:ind w:firstLine="540"/>
        <w:jc w:val="both"/>
        <w:rPr>
          <w:sz w:val="28"/>
          <w:szCs w:val="28"/>
          <w:lang w:val="uk-UA"/>
        </w:rPr>
      </w:pPr>
      <w:r>
        <w:rPr>
          <w:sz w:val="28"/>
          <w:szCs w:val="28"/>
          <w:lang w:val="uk-UA"/>
        </w:rPr>
        <w:t xml:space="preserve">Досліджено симптоми альтернаріозу на капусті ранньостиглій, які до останнього часу були описані на капусті пізньостиглій та інших представниках родини Капустяних. Патогенез хвороби у вигляді великих чорних плям з оксамитовим нальотом спороношення спостерігали як на розеткових та покривних листках рослин першого року вирощування, так й на насінниках – на листках, стручках та стеблах. На стручках насіннєвих рослин виявлено два типи симптомів альтернаріозу: у вигляді чорних плям з спороношенням по всій поверхні та некрозу кінчика стручка. </w:t>
      </w:r>
    </w:p>
    <w:p w:rsidR="000A31CA" w:rsidRDefault="000A31CA">
      <w:pPr>
        <w:spacing w:line="360" w:lineRule="auto"/>
        <w:ind w:firstLine="540"/>
        <w:jc w:val="both"/>
        <w:rPr>
          <w:sz w:val="28"/>
          <w:szCs w:val="28"/>
          <w:lang w:val="uk-UA"/>
        </w:rPr>
      </w:pPr>
      <w:r>
        <w:rPr>
          <w:sz w:val="28"/>
          <w:szCs w:val="28"/>
          <w:lang w:val="uk-UA"/>
        </w:rPr>
        <w:t>Фомоз відзначався широким спектром патосимптомів у вигляді сіро-чорних плям різних розмірів. За сильного ураження тканини листка, жилок, качана розтріскувалися. Під час зберігання на маточних рослинах проявлялася суха гниль, а на насінниках - плямистість на листках, стеблах та суха гниль.</w:t>
      </w:r>
    </w:p>
    <w:p w:rsidR="000A31CA" w:rsidRDefault="000A31CA">
      <w:pPr>
        <w:spacing w:line="360" w:lineRule="auto"/>
        <w:ind w:firstLine="540"/>
        <w:jc w:val="both"/>
        <w:rPr>
          <w:sz w:val="28"/>
          <w:szCs w:val="28"/>
          <w:lang w:val="uk-UA"/>
        </w:rPr>
      </w:pPr>
      <w:r>
        <w:rPr>
          <w:sz w:val="28"/>
          <w:szCs w:val="28"/>
          <w:lang w:val="uk-UA"/>
        </w:rPr>
        <w:lastRenderedPageBreak/>
        <w:t xml:space="preserve">Фузаріозне в’янення спостерігали лише на рослинах першого року вирощування у вигляді пожовтіння і в’янення рослин, побуріння судин, але локальної плямистості не виявляли. Сіра гниль була помічена лише за тривалого зберігання маточників у вигляді сірого пухнатого нальоту. </w:t>
      </w:r>
    </w:p>
    <w:p w:rsidR="000A31CA" w:rsidRDefault="000A31CA">
      <w:pPr>
        <w:spacing w:line="360" w:lineRule="auto"/>
        <w:ind w:firstLine="540"/>
        <w:jc w:val="both"/>
        <w:rPr>
          <w:sz w:val="28"/>
          <w:szCs w:val="28"/>
          <w:lang w:val="uk-UA"/>
        </w:rPr>
      </w:pPr>
      <w:r>
        <w:rPr>
          <w:sz w:val="28"/>
          <w:szCs w:val="28"/>
          <w:lang w:val="uk-UA"/>
        </w:rPr>
        <w:t xml:space="preserve">Судинний бактеріоз мав два типи симптомів. Перший – у фазі наростання листкової маси – локальна плямистість, освітлені зони повздовж жилок, односторонній розвиток рослин, другий – у фазі формування головки – зараження з країв листка, поширеність плям під гострим кутом. На насінниках судинний бактеріоз проявлявся у відставанні рослин у рості, плямистості на листках нижніх ярусів, штрихів на стеблі квітконосних пагонів, стручках та почорнінні судинних пучків. </w:t>
      </w:r>
    </w:p>
    <w:p w:rsidR="000A31CA" w:rsidRDefault="000A31CA">
      <w:pPr>
        <w:spacing w:line="360" w:lineRule="auto"/>
        <w:ind w:firstLine="540"/>
        <w:jc w:val="both"/>
        <w:rPr>
          <w:sz w:val="28"/>
          <w:szCs w:val="28"/>
          <w:lang w:val="uk-UA"/>
        </w:rPr>
      </w:pPr>
      <w:r>
        <w:rPr>
          <w:sz w:val="28"/>
          <w:szCs w:val="28"/>
          <w:lang w:val="uk-UA"/>
        </w:rPr>
        <w:t xml:space="preserve">Слизовий бактеріоз утворювався на листках у вигляді розпливчастих масляних плям, паренхімні клітини руйнувалися, а волокна і судинні пучки залишалися неушкодженими. Встановлено по три типи прояву симптомів на рослинах першого та другого року вирощування. Перший (наявний) – у вигляді ослизнення і загнивання зовнішніх листків за жаркої та сухої погоди, другий (латентний) – загнивання внутрішньої частини рослини, зовні вона здорова, за холодної та вологої погоди, третій (змішаний) - за відносно теплої погоди, але з різкими перепадами температури. На насіннєвих рослинах перший – на нижніх листках у вигляді </w:t>
      </w:r>
      <w:r>
        <w:rPr>
          <w:sz w:val="28"/>
          <w:szCs w:val="28"/>
          <w:lang w:val="en-US"/>
        </w:rPr>
        <w:t>V</w:t>
      </w:r>
      <w:r>
        <w:rPr>
          <w:sz w:val="28"/>
          <w:szCs w:val="28"/>
          <w:lang w:val="uk-UA"/>
        </w:rPr>
        <w:t xml:space="preserve"> – подібних світло-масляних плям, вповільнення органогенезу, незначне загнивання серцевини качана, провідні тканини здорові; другий – сильне ураження всієї рослини (листки хлоротичні, квітконосний пагін пониклий, серцевина качана нагадує слизову масу, рослина утримується на покривних тканинах); третій – повне загнивання рослин, центральний квітконосний пагін надламується.</w:t>
      </w:r>
    </w:p>
    <w:p w:rsidR="000A31CA" w:rsidRDefault="000A31CA">
      <w:pPr>
        <w:spacing w:line="360" w:lineRule="auto"/>
        <w:ind w:firstLine="540"/>
        <w:jc w:val="both"/>
        <w:rPr>
          <w:sz w:val="28"/>
          <w:szCs w:val="28"/>
          <w:lang w:val="uk-UA"/>
        </w:rPr>
      </w:pPr>
      <w:r>
        <w:rPr>
          <w:sz w:val="28"/>
          <w:szCs w:val="28"/>
          <w:lang w:val="uk-UA"/>
        </w:rPr>
        <w:t>На основі детального опису симптомів хвороб упорядковані порівняльні розпізнавальні ознаки, які можна застосовувати в разі оцінки, відбору вихідного матеріалу та під час апробації насіннєвих посівів.</w:t>
      </w:r>
    </w:p>
    <w:p w:rsidR="000A31CA" w:rsidRDefault="000A31CA">
      <w:pPr>
        <w:spacing w:line="360" w:lineRule="auto"/>
        <w:ind w:firstLine="540"/>
        <w:jc w:val="both"/>
        <w:rPr>
          <w:i/>
          <w:iCs/>
          <w:sz w:val="28"/>
          <w:szCs w:val="28"/>
          <w:lang w:val="uk-UA"/>
        </w:rPr>
      </w:pPr>
      <w:r>
        <w:rPr>
          <w:sz w:val="28"/>
          <w:szCs w:val="28"/>
          <w:lang w:val="uk-UA"/>
        </w:rPr>
        <w:t xml:space="preserve">У результаті мікологічного та бактеріологічного аналізу ізолятів уражених рослин капусти ранньостиглої, зібраних за маршрутного обстеження, ідентифіковані збудники </w:t>
      </w:r>
      <w:r>
        <w:rPr>
          <w:i/>
          <w:iCs/>
          <w:sz w:val="28"/>
          <w:szCs w:val="28"/>
          <w:lang w:val="en-US"/>
        </w:rPr>
        <w:t>F</w:t>
      </w:r>
      <w:r>
        <w:rPr>
          <w:i/>
          <w:iCs/>
          <w:sz w:val="28"/>
          <w:szCs w:val="28"/>
          <w:lang w:val="uk-UA"/>
        </w:rPr>
        <w:t>.о</w:t>
      </w:r>
      <w:r>
        <w:rPr>
          <w:i/>
          <w:iCs/>
          <w:sz w:val="28"/>
          <w:szCs w:val="28"/>
          <w:lang w:val="en-US"/>
        </w:rPr>
        <w:t>xysporum</w:t>
      </w:r>
      <w:r>
        <w:rPr>
          <w:i/>
          <w:iCs/>
          <w:sz w:val="28"/>
          <w:szCs w:val="28"/>
          <w:lang w:val="uk-UA"/>
        </w:rPr>
        <w:t xml:space="preserve">, </w:t>
      </w:r>
      <w:r>
        <w:rPr>
          <w:i/>
          <w:iCs/>
          <w:sz w:val="28"/>
          <w:szCs w:val="28"/>
          <w:lang w:val="en-US"/>
        </w:rPr>
        <w:t>Alt</w:t>
      </w:r>
      <w:r>
        <w:rPr>
          <w:i/>
          <w:iCs/>
          <w:sz w:val="28"/>
          <w:szCs w:val="28"/>
          <w:lang w:val="uk-UA"/>
        </w:rPr>
        <w:t>.</w:t>
      </w:r>
      <w:r>
        <w:rPr>
          <w:i/>
          <w:iCs/>
          <w:sz w:val="28"/>
          <w:szCs w:val="28"/>
          <w:lang w:val="en-US"/>
        </w:rPr>
        <w:t>brassicae</w:t>
      </w:r>
      <w:r>
        <w:rPr>
          <w:i/>
          <w:iCs/>
          <w:sz w:val="28"/>
          <w:szCs w:val="28"/>
          <w:lang w:val="uk-UA"/>
        </w:rPr>
        <w:t xml:space="preserve">, </w:t>
      </w:r>
      <w:r>
        <w:rPr>
          <w:i/>
          <w:iCs/>
          <w:sz w:val="28"/>
          <w:szCs w:val="28"/>
          <w:lang w:val="en-US"/>
        </w:rPr>
        <w:t>Ph</w:t>
      </w:r>
      <w:r>
        <w:rPr>
          <w:i/>
          <w:iCs/>
          <w:sz w:val="28"/>
          <w:szCs w:val="28"/>
          <w:lang w:val="uk-UA"/>
        </w:rPr>
        <w:t>.</w:t>
      </w:r>
      <w:r>
        <w:rPr>
          <w:i/>
          <w:iCs/>
          <w:sz w:val="28"/>
          <w:szCs w:val="28"/>
          <w:lang w:val="en-US"/>
        </w:rPr>
        <w:t>lingam</w:t>
      </w:r>
      <w:r>
        <w:rPr>
          <w:i/>
          <w:iCs/>
          <w:sz w:val="28"/>
          <w:szCs w:val="28"/>
          <w:lang w:val="uk-UA"/>
        </w:rPr>
        <w:t xml:space="preserve">, </w:t>
      </w:r>
      <w:r>
        <w:rPr>
          <w:i/>
          <w:iCs/>
          <w:sz w:val="28"/>
          <w:szCs w:val="28"/>
          <w:lang w:val="en-US"/>
        </w:rPr>
        <w:t>E</w:t>
      </w:r>
      <w:r>
        <w:rPr>
          <w:i/>
          <w:iCs/>
          <w:sz w:val="28"/>
          <w:szCs w:val="28"/>
          <w:lang w:val="uk-UA"/>
        </w:rPr>
        <w:t>.с</w:t>
      </w:r>
      <w:r>
        <w:rPr>
          <w:i/>
          <w:iCs/>
          <w:sz w:val="28"/>
          <w:szCs w:val="28"/>
          <w:lang w:val="en-US"/>
        </w:rPr>
        <w:t>aratovora</w:t>
      </w:r>
      <w:r>
        <w:rPr>
          <w:i/>
          <w:iCs/>
          <w:sz w:val="28"/>
          <w:szCs w:val="28"/>
          <w:lang w:val="uk-UA"/>
        </w:rPr>
        <w:t xml:space="preserve">,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З</w:t>
      </w:r>
      <w:r>
        <w:rPr>
          <w:sz w:val="28"/>
          <w:szCs w:val="28"/>
          <w:lang w:val="uk-UA"/>
        </w:rPr>
        <w:t xml:space="preserve">будники </w:t>
      </w:r>
      <w:r>
        <w:rPr>
          <w:i/>
          <w:iCs/>
          <w:sz w:val="28"/>
          <w:szCs w:val="28"/>
          <w:lang w:val="en-US"/>
        </w:rPr>
        <w:lastRenderedPageBreak/>
        <w:t>Alt</w:t>
      </w:r>
      <w:r>
        <w:rPr>
          <w:i/>
          <w:iCs/>
          <w:sz w:val="28"/>
          <w:szCs w:val="28"/>
          <w:lang w:val="uk-UA"/>
        </w:rPr>
        <w:t>.</w:t>
      </w:r>
      <w:r>
        <w:rPr>
          <w:i/>
          <w:iCs/>
          <w:sz w:val="28"/>
          <w:szCs w:val="28"/>
          <w:lang w:val="en-US"/>
        </w:rPr>
        <w:t>brassicae</w:t>
      </w:r>
      <w:r>
        <w:rPr>
          <w:i/>
          <w:iCs/>
          <w:sz w:val="28"/>
          <w:szCs w:val="28"/>
          <w:lang w:val="uk-UA"/>
        </w:rPr>
        <w:t xml:space="preserve"> </w:t>
      </w:r>
      <w:r>
        <w:rPr>
          <w:sz w:val="28"/>
          <w:szCs w:val="28"/>
          <w:lang w:val="uk-UA"/>
        </w:rPr>
        <w:t>та</w:t>
      </w:r>
      <w:r>
        <w:rPr>
          <w:i/>
          <w:iCs/>
          <w:sz w:val="28"/>
          <w:szCs w:val="28"/>
          <w:lang w:val="uk-UA"/>
        </w:rPr>
        <w:t xml:space="preserve"> </w:t>
      </w:r>
      <w:r>
        <w:rPr>
          <w:i/>
          <w:iCs/>
          <w:sz w:val="28"/>
          <w:szCs w:val="28"/>
          <w:lang w:val="en-US"/>
        </w:rPr>
        <w:t>Ph</w:t>
      </w:r>
      <w:r>
        <w:rPr>
          <w:i/>
          <w:iCs/>
          <w:sz w:val="28"/>
          <w:szCs w:val="28"/>
          <w:lang w:val="uk-UA"/>
        </w:rPr>
        <w:t>.</w:t>
      </w:r>
      <w:r>
        <w:rPr>
          <w:i/>
          <w:iCs/>
          <w:sz w:val="28"/>
          <w:szCs w:val="28"/>
          <w:lang w:val="en-US"/>
        </w:rPr>
        <w:t>lingam</w:t>
      </w:r>
      <w:r>
        <w:rPr>
          <w:i/>
          <w:iCs/>
          <w:sz w:val="28"/>
          <w:szCs w:val="28"/>
          <w:lang w:val="uk-UA"/>
        </w:rPr>
        <w:t xml:space="preserve"> </w:t>
      </w:r>
      <w:r>
        <w:rPr>
          <w:sz w:val="28"/>
          <w:szCs w:val="28"/>
          <w:lang w:val="uk-UA"/>
        </w:rPr>
        <w:t xml:space="preserve">виділяли у більшості випадків у змішаній інфекції з іншими збудниками хвороб та супутніми сапрофітними мікроорганізмами. </w:t>
      </w:r>
    </w:p>
    <w:p w:rsidR="000A31CA" w:rsidRDefault="000A31CA">
      <w:pPr>
        <w:spacing w:line="360" w:lineRule="auto"/>
        <w:ind w:firstLine="540"/>
        <w:jc w:val="both"/>
        <w:rPr>
          <w:sz w:val="28"/>
          <w:szCs w:val="28"/>
          <w:lang w:val="uk-UA"/>
        </w:rPr>
      </w:pPr>
      <w:r>
        <w:rPr>
          <w:sz w:val="28"/>
          <w:szCs w:val="28"/>
          <w:lang w:val="uk-UA"/>
        </w:rPr>
        <w:t xml:space="preserve">На ранніх фазах розвитку рослин збудник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sz w:val="28"/>
          <w:szCs w:val="28"/>
          <w:lang w:val="uk-UA"/>
        </w:rPr>
        <w:t xml:space="preserve">виділяли в чистій культурі, на більш пізніх – у змішаній формі з бактеріями </w:t>
      </w:r>
      <w:r>
        <w:rPr>
          <w:i/>
          <w:iCs/>
          <w:sz w:val="28"/>
          <w:szCs w:val="28"/>
          <w:lang w:val="en-US"/>
        </w:rPr>
        <w:t>E</w:t>
      </w:r>
      <w:r>
        <w:rPr>
          <w:i/>
          <w:iCs/>
          <w:sz w:val="28"/>
          <w:szCs w:val="28"/>
          <w:lang w:val="uk-UA"/>
        </w:rPr>
        <w:t>.</w:t>
      </w:r>
      <w:r>
        <w:rPr>
          <w:i/>
          <w:iCs/>
          <w:sz w:val="28"/>
          <w:szCs w:val="28"/>
          <w:lang w:val="en-US"/>
        </w:rPr>
        <w:t>caratovora</w:t>
      </w:r>
      <w:r>
        <w:rPr>
          <w:sz w:val="28"/>
          <w:szCs w:val="28"/>
          <w:lang w:val="uk-UA"/>
        </w:rPr>
        <w:t>, представниками</w:t>
      </w:r>
      <w:r>
        <w:rPr>
          <w:i/>
          <w:iCs/>
          <w:sz w:val="28"/>
          <w:szCs w:val="28"/>
          <w:lang w:val="uk-UA"/>
        </w:rPr>
        <w:t xml:space="preserve"> </w:t>
      </w:r>
      <w:r>
        <w:rPr>
          <w:sz w:val="28"/>
          <w:szCs w:val="28"/>
          <w:lang w:val="uk-UA"/>
        </w:rPr>
        <w:t xml:space="preserve">роду </w:t>
      </w:r>
      <w:r>
        <w:rPr>
          <w:i/>
          <w:iCs/>
          <w:sz w:val="28"/>
          <w:szCs w:val="28"/>
          <w:lang w:val="en-US"/>
        </w:rPr>
        <w:t>Pseudomonas</w:t>
      </w:r>
      <w:r>
        <w:rPr>
          <w:i/>
          <w:iCs/>
          <w:sz w:val="28"/>
          <w:szCs w:val="28"/>
          <w:lang w:val="uk-UA"/>
        </w:rPr>
        <w:t>, г</w:t>
      </w:r>
      <w:r>
        <w:rPr>
          <w:sz w:val="28"/>
          <w:szCs w:val="28"/>
          <w:lang w:val="uk-UA"/>
        </w:rPr>
        <w:t xml:space="preserve">рибів </w:t>
      </w:r>
      <w:r>
        <w:rPr>
          <w:i/>
          <w:iCs/>
          <w:sz w:val="28"/>
          <w:szCs w:val="28"/>
          <w:lang w:val="en-US"/>
        </w:rPr>
        <w:t>Bot</w:t>
      </w:r>
      <w:r>
        <w:rPr>
          <w:i/>
          <w:iCs/>
          <w:sz w:val="28"/>
          <w:szCs w:val="28"/>
          <w:lang w:val="uk-UA"/>
        </w:rPr>
        <w:t>.с</w:t>
      </w:r>
      <w:r>
        <w:rPr>
          <w:i/>
          <w:iCs/>
          <w:sz w:val="28"/>
          <w:szCs w:val="28"/>
          <w:lang w:val="en-US"/>
        </w:rPr>
        <w:t>inere</w:t>
      </w:r>
      <w:r>
        <w:rPr>
          <w:i/>
          <w:iCs/>
          <w:sz w:val="28"/>
          <w:szCs w:val="28"/>
          <w:lang w:val="uk-UA"/>
        </w:rPr>
        <w:t xml:space="preserve">а, </w:t>
      </w:r>
      <w:r>
        <w:rPr>
          <w:i/>
          <w:iCs/>
          <w:sz w:val="28"/>
          <w:szCs w:val="28"/>
          <w:lang w:val="en-US"/>
        </w:rPr>
        <w:t>Alt</w:t>
      </w:r>
      <w:r>
        <w:rPr>
          <w:i/>
          <w:iCs/>
          <w:sz w:val="28"/>
          <w:szCs w:val="28"/>
          <w:lang w:val="uk-UA"/>
        </w:rPr>
        <w:t>.</w:t>
      </w:r>
      <w:r>
        <w:rPr>
          <w:i/>
          <w:iCs/>
          <w:sz w:val="28"/>
          <w:szCs w:val="28"/>
          <w:lang w:val="en-US"/>
        </w:rPr>
        <w:t>brassicae</w:t>
      </w:r>
      <w:r>
        <w:rPr>
          <w:i/>
          <w:iCs/>
          <w:sz w:val="28"/>
          <w:szCs w:val="28"/>
          <w:lang w:val="uk-UA"/>
        </w:rPr>
        <w:t xml:space="preserve">. </w:t>
      </w:r>
      <w:r>
        <w:rPr>
          <w:sz w:val="28"/>
          <w:szCs w:val="28"/>
          <w:lang w:val="uk-UA"/>
        </w:rPr>
        <w:t xml:space="preserve">Збудники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sz w:val="28"/>
          <w:szCs w:val="28"/>
          <w:lang w:val="uk-UA"/>
        </w:rPr>
        <w:t xml:space="preserve">та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w:t>
      </w:r>
      <w:r>
        <w:rPr>
          <w:sz w:val="28"/>
          <w:szCs w:val="28"/>
          <w:lang w:val="uk-UA"/>
        </w:rPr>
        <w:t>ніколи не виділялися одночасно.</w:t>
      </w:r>
      <w:r>
        <w:rPr>
          <w:i/>
          <w:iCs/>
          <w:sz w:val="28"/>
          <w:szCs w:val="28"/>
          <w:lang w:val="uk-UA"/>
        </w:rPr>
        <w:t xml:space="preserve"> </w:t>
      </w:r>
    </w:p>
    <w:p w:rsidR="000A31CA" w:rsidRDefault="000A31CA">
      <w:pPr>
        <w:spacing w:line="360" w:lineRule="auto"/>
        <w:ind w:firstLine="540"/>
        <w:jc w:val="both"/>
        <w:rPr>
          <w:sz w:val="28"/>
          <w:szCs w:val="28"/>
          <w:lang w:val="uk-UA"/>
        </w:rPr>
      </w:pPr>
      <w:r>
        <w:rPr>
          <w:sz w:val="28"/>
          <w:szCs w:val="28"/>
          <w:lang w:val="uk-UA"/>
        </w:rPr>
        <w:t xml:space="preserve">Бактерії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w:t>
      </w:r>
      <w:r>
        <w:rPr>
          <w:sz w:val="28"/>
          <w:szCs w:val="28"/>
          <w:lang w:val="uk-UA"/>
        </w:rPr>
        <w:t xml:space="preserve">виділялися в чистій культурі, за винятком деяких випадків, коли судинний бактеріоз супроводжувався слизовим. </w:t>
      </w:r>
    </w:p>
    <w:p w:rsidR="000A31CA" w:rsidRDefault="000A31CA">
      <w:pPr>
        <w:spacing w:line="360" w:lineRule="auto"/>
        <w:ind w:firstLine="540"/>
        <w:jc w:val="both"/>
        <w:outlineLvl w:val="0"/>
        <w:rPr>
          <w:sz w:val="28"/>
          <w:szCs w:val="28"/>
          <w:lang w:val="uk-UA"/>
        </w:rPr>
      </w:pPr>
      <w:r>
        <w:rPr>
          <w:sz w:val="28"/>
          <w:szCs w:val="28"/>
          <w:lang w:val="uk-UA"/>
        </w:rPr>
        <w:t>У результаті моніторингу розвитку хвороб капусти ранньостиглої з урахуванням стану навколишнього природного середовища встановили, що на появу ознак фузаріозного в’янення взагалі впливає температурний режим весни.</w:t>
      </w:r>
      <w:r>
        <w:rPr>
          <w:b/>
          <w:bCs/>
          <w:sz w:val="28"/>
          <w:szCs w:val="28"/>
          <w:lang w:val="uk-UA"/>
        </w:rPr>
        <w:t xml:space="preserve"> </w:t>
      </w:r>
      <w:r>
        <w:rPr>
          <w:sz w:val="28"/>
          <w:szCs w:val="28"/>
          <w:lang w:val="uk-UA"/>
        </w:rPr>
        <w:t xml:space="preserve">Біологічну активність гриба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sz w:val="28"/>
          <w:szCs w:val="28"/>
          <w:lang w:val="uk-UA"/>
        </w:rPr>
        <w:t>інтенсифікують специфічні комбінаційні поєднання температури ґрунту (від 20 до 28</w:t>
      </w:r>
      <w:r>
        <w:rPr>
          <w:sz w:val="28"/>
          <w:szCs w:val="28"/>
          <w:vertAlign w:val="superscript"/>
          <w:lang w:val="uk-UA"/>
        </w:rPr>
        <w:t>0</w:t>
      </w:r>
      <w:r>
        <w:rPr>
          <w:sz w:val="28"/>
          <w:szCs w:val="28"/>
          <w:lang w:val="uk-UA"/>
        </w:rPr>
        <w:t xml:space="preserve">С), наявність посушливого періоду ( від 8 до 10 діб) або мінімальна кількості опадів (від 0,2 до 10,8 мм), бактерій </w:t>
      </w:r>
      <w:r>
        <w:rPr>
          <w:i/>
          <w:iCs/>
          <w:sz w:val="28"/>
          <w:szCs w:val="28"/>
          <w:lang w:val="en-US"/>
        </w:rPr>
        <w:t>X</w:t>
      </w:r>
      <w:r>
        <w:rPr>
          <w:i/>
          <w:iCs/>
          <w:sz w:val="28"/>
          <w:szCs w:val="28"/>
          <w:lang w:val="uk-UA"/>
        </w:rPr>
        <w:t xml:space="preserve">. </w:t>
      </w:r>
      <w:r>
        <w:rPr>
          <w:i/>
          <w:iCs/>
          <w:sz w:val="28"/>
          <w:szCs w:val="28"/>
          <w:lang w:val="en-US"/>
        </w:rPr>
        <w:t>campestris</w:t>
      </w:r>
      <w:r>
        <w:rPr>
          <w:i/>
          <w:iCs/>
          <w:sz w:val="28"/>
          <w:szCs w:val="28"/>
          <w:lang w:val="uk-UA"/>
        </w:rPr>
        <w:t xml:space="preserve"> </w:t>
      </w:r>
      <w:r>
        <w:rPr>
          <w:sz w:val="28"/>
          <w:szCs w:val="28"/>
          <w:lang w:val="uk-UA"/>
        </w:rPr>
        <w:t>– температура повітря (&gt;20</w:t>
      </w:r>
      <w:r>
        <w:rPr>
          <w:sz w:val="28"/>
          <w:szCs w:val="28"/>
          <w:vertAlign w:val="superscript"/>
          <w:lang w:val="uk-UA"/>
        </w:rPr>
        <w:t>0</w:t>
      </w:r>
      <w:r>
        <w:rPr>
          <w:sz w:val="28"/>
          <w:szCs w:val="28"/>
          <w:lang w:val="uk-UA"/>
        </w:rPr>
        <w:t xml:space="preserve">С) і тривалість росяного періоду (5 – 15 годин), а </w:t>
      </w:r>
      <w:r>
        <w:rPr>
          <w:i/>
          <w:iCs/>
          <w:sz w:val="28"/>
          <w:szCs w:val="28"/>
          <w:lang w:val="en-US"/>
        </w:rPr>
        <w:t>E</w:t>
      </w:r>
      <w:r>
        <w:rPr>
          <w:i/>
          <w:iCs/>
          <w:sz w:val="28"/>
          <w:szCs w:val="28"/>
          <w:lang w:val="uk-UA"/>
        </w:rPr>
        <w:t xml:space="preserve">. </w:t>
      </w:r>
      <w:r>
        <w:rPr>
          <w:i/>
          <w:iCs/>
          <w:sz w:val="28"/>
          <w:szCs w:val="28"/>
          <w:lang w:val="en-US"/>
        </w:rPr>
        <w:t>caratovora</w:t>
      </w:r>
      <w:r>
        <w:rPr>
          <w:i/>
          <w:iCs/>
          <w:sz w:val="28"/>
          <w:szCs w:val="28"/>
          <w:lang w:val="uk-UA"/>
        </w:rPr>
        <w:t xml:space="preserve"> – </w:t>
      </w:r>
      <w:r>
        <w:rPr>
          <w:sz w:val="28"/>
          <w:szCs w:val="28"/>
          <w:lang w:val="uk-UA"/>
        </w:rPr>
        <w:t>температура повітря (&gt;15</w:t>
      </w:r>
      <w:r>
        <w:rPr>
          <w:sz w:val="28"/>
          <w:szCs w:val="28"/>
          <w:vertAlign w:val="superscript"/>
          <w:lang w:val="uk-UA"/>
        </w:rPr>
        <w:t>0</w:t>
      </w:r>
      <w:r>
        <w:rPr>
          <w:sz w:val="28"/>
          <w:szCs w:val="28"/>
          <w:lang w:val="uk-UA"/>
        </w:rPr>
        <w:t xml:space="preserve">С) і ВВП (&gt;75%). </w:t>
      </w:r>
    </w:p>
    <w:p w:rsidR="000A31CA" w:rsidRDefault="000A31CA">
      <w:pPr>
        <w:spacing w:line="360" w:lineRule="auto"/>
        <w:ind w:firstLine="540"/>
        <w:jc w:val="both"/>
        <w:rPr>
          <w:sz w:val="28"/>
          <w:szCs w:val="28"/>
          <w:lang w:val="uk-UA"/>
        </w:rPr>
      </w:pPr>
      <w:r>
        <w:rPr>
          <w:sz w:val="28"/>
          <w:szCs w:val="28"/>
          <w:lang w:val="uk-UA"/>
        </w:rPr>
        <w:t xml:space="preserve">Для встановлення залежності інтенсивності розвитку хвороб від сумарної дії факторів погоди розраховували індекс погоди, який включає всі необхідні параметри розвитку збудників. Для бактеріозів індекс погоди у межах 10 - 28 балів свідчить про можливість ураження та слабкий розвиток; 29 – 40 балів – сприятливі умови </w:t>
      </w:r>
      <w:r>
        <w:rPr>
          <w:i/>
          <w:iCs/>
          <w:sz w:val="28"/>
          <w:szCs w:val="28"/>
          <w:lang w:val="uk-UA"/>
        </w:rPr>
        <w:t>І</w:t>
      </w:r>
      <w:r>
        <w:rPr>
          <w:i/>
          <w:iCs/>
          <w:sz w:val="28"/>
          <w:szCs w:val="28"/>
          <w:vertAlign w:val="subscript"/>
          <w:lang w:val="uk-UA"/>
        </w:rPr>
        <w:t xml:space="preserve">п  </w:t>
      </w:r>
      <w:r>
        <w:rPr>
          <w:sz w:val="28"/>
          <w:szCs w:val="28"/>
          <w:lang w:val="uk-UA"/>
        </w:rPr>
        <w:t>&gt;40 – максимальний розвиток. Рівняння індексу погоди рекомендуємо для встановлення погодних умов, які сприятимуть розвитку бактеріозів у період вегетації капусти:</w:t>
      </w:r>
    </w:p>
    <w:p w:rsidR="000A31CA" w:rsidRDefault="000A31CA">
      <w:pPr>
        <w:spacing w:line="360" w:lineRule="auto"/>
        <w:ind w:firstLine="540"/>
        <w:jc w:val="center"/>
        <w:rPr>
          <w:sz w:val="28"/>
          <w:szCs w:val="28"/>
          <w:lang w:val="uk-UA"/>
        </w:rPr>
      </w:pPr>
      <w:r>
        <w:rPr>
          <w:b/>
          <w:bCs/>
          <w:i/>
          <w:iCs/>
          <w:sz w:val="28"/>
          <w:szCs w:val="28"/>
          <w:lang w:val="uk-UA"/>
        </w:rPr>
        <w:t>І</w:t>
      </w:r>
      <w:r>
        <w:rPr>
          <w:b/>
          <w:bCs/>
          <w:i/>
          <w:iCs/>
          <w:sz w:val="28"/>
          <w:szCs w:val="28"/>
          <w:vertAlign w:val="subscript"/>
          <w:lang w:val="uk-UA"/>
        </w:rPr>
        <w:t xml:space="preserve">п(ФВ) </w:t>
      </w:r>
      <w:r>
        <w:rPr>
          <w:b/>
          <w:bCs/>
          <w:i/>
          <w:iCs/>
          <w:sz w:val="28"/>
          <w:szCs w:val="28"/>
          <w:lang w:val="uk-UA"/>
        </w:rPr>
        <w:t>= 100 + 8 + (</w:t>
      </w:r>
      <w:r>
        <w:rPr>
          <w:b/>
          <w:bCs/>
          <w:i/>
          <w:iCs/>
          <w:sz w:val="28"/>
          <w:szCs w:val="28"/>
          <w:lang w:val="en-US"/>
        </w:rPr>
        <w:t>t</w:t>
      </w:r>
      <w:r>
        <w:rPr>
          <w:b/>
          <w:bCs/>
          <w:i/>
          <w:iCs/>
          <w:sz w:val="28"/>
          <w:szCs w:val="28"/>
        </w:rPr>
        <w:t xml:space="preserve"> – 16)</w:t>
      </w:r>
      <w:r>
        <w:rPr>
          <w:b/>
          <w:bCs/>
          <w:i/>
          <w:iCs/>
          <w:sz w:val="28"/>
          <w:szCs w:val="28"/>
          <w:lang w:val="uk-UA"/>
        </w:rPr>
        <w:t xml:space="preserve"> + 2 (р – 67) + О/ К</w:t>
      </w:r>
    </w:p>
    <w:p w:rsidR="000A31CA" w:rsidRDefault="000A31CA">
      <w:pPr>
        <w:spacing w:line="360" w:lineRule="auto"/>
        <w:ind w:firstLine="540"/>
        <w:jc w:val="center"/>
        <w:rPr>
          <w:b/>
          <w:bCs/>
          <w:i/>
          <w:iCs/>
          <w:sz w:val="28"/>
          <w:szCs w:val="28"/>
          <w:lang w:val="uk-UA"/>
        </w:rPr>
      </w:pPr>
      <w:r>
        <w:rPr>
          <w:b/>
          <w:bCs/>
          <w:i/>
          <w:iCs/>
          <w:sz w:val="28"/>
          <w:szCs w:val="28"/>
          <w:lang w:val="uk-UA"/>
        </w:rPr>
        <w:t>І</w:t>
      </w:r>
      <w:r>
        <w:rPr>
          <w:b/>
          <w:bCs/>
          <w:i/>
          <w:iCs/>
          <w:sz w:val="28"/>
          <w:szCs w:val="28"/>
          <w:vertAlign w:val="subscript"/>
          <w:lang w:val="uk-UA"/>
        </w:rPr>
        <w:t xml:space="preserve">п(СБ) </w:t>
      </w:r>
      <w:r>
        <w:rPr>
          <w:b/>
          <w:bCs/>
          <w:i/>
          <w:iCs/>
          <w:sz w:val="28"/>
          <w:szCs w:val="28"/>
          <w:lang w:val="uk-UA"/>
        </w:rPr>
        <w:t>= 100 + 10 + (</w:t>
      </w:r>
      <w:r>
        <w:rPr>
          <w:b/>
          <w:bCs/>
          <w:i/>
          <w:iCs/>
          <w:sz w:val="28"/>
          <w:szCs w:val="28"/>
          <w:lang w:val="en-US"/>
        </w:rPr>
        <w:t>t</w:t>
      </w:r>
      <w:r>
        <w:rPr>
          <w:b/>
          <w:bCs/>
          <w:i/>
          <w:iCs/>
          <w:sz w:val="28"/>
          <w:szCs w:val="28"/>
        </w:rPr>
        <w:t xml:space="preserve"> – 1</w:t>
      </w:r>
      <w:r>
        <w:rPr>
          <w:b/>
          <w:bCs/>
          <w:i/>
          <w:iCs/>
          <w:sz w:val="28"/>
          <w:szCs w:val="28"/>
          <w:lang w:val="uk-UA"/>
        </w:rPr>
        <w:t>7,3</w:t>
      </w:r>
      <w:r>
        <w:rPr>
          <w:b/>
          <w:bCs/>
          <w:i/>
          <w:iCs/>
          <w:sz w:val="28"/>
          <w:szCs w:val="28"/>
        </w:rPr>
        <w:t>)</w:t>
      </w:r>
      <w:r>
        <w:rPr>
          <w:b/>
          <w:bCs/>
          <w:i/>
          <w:iCs/>
          <w:sz w:val="28"/>
          <w:szCs w:val="28"/>
          <w:lang w:val="uk-UA"/>
        </w:rPr>
        <w:t xml:space="preserve"> + 2 (р – 75) + О/ К</w:t>
      </w:r>
    </w:p>
    <w:p w:rsidR="000A31CA" w:rsidRDefault="000A31CA">
      <w:pPr>
        <w:spacing w:line="360" w:lineRule="auto"/>
        <w:ind w:firstLine="540"/>
        <w:jc w:val="center"/>
        <w:rPr>
          <w:sz w:val="28"/>
          <w:szCs w:val="28"/>
          <w:lang w:val="uk-UA"/>
        </w:rPr>
      </w:pPr>
      <w:r>
        <w:rPr>
          <w:b/>
          <w:bCs/>
          <w:i/>
          <w:iCs/>
          <w:sz w:val="28"/>
          <w:szCs w:val="28"/>
          <w:lang w:val="uk-UA"/>
        </w:rPr>
        <w:t>І</w:t>
      </w:r>
      <w:r>
        <w:rPr>
          <w:b/>
          <w:bCs/>
          <w:i/>
          <w:iCs/>
          <w:sz w:val="28"/>
          <w:szCs w:val="28"/>
          <w:vertAlign w:val="subscript"/>
          <w:lang w:val="uk-UA"/>
        </w:rPr>
        <w:t xml:space="preserve">п(СЛБ) </w:t>
      </w:r>
      <w:r>
        <w:rPr>
          <w:b/>
          <w:bCs/>
          <w:i/>
          <w:iCs/>
          <w:sz w:val="28"/>
          <w:szCs w:val="28"/>
          <w:lang w:val="uk-UA"/>
        </w:rPr>
        <w:t>= 100 +10 + (</w:t>
      </w:r>
      <w:r>
        <w:rPr>
          <w:b/>
          <w:bCs/>
          <w:i/>
          <w:iCs/>
          <w:sz w:val="28"/>
          <w:szCs w:val="28"/>
          <w:lang w:val="en-US"/>
        </w:rPr>
        <w:t>t</w:t>
      </w:r>
      <w:r>
        <w:rPr>
          <w:b/>
          <w:bCs/>
          <w:i/>
          <w:iCs/>
          <w:sz w:val="28"/>
          <w:szCs w:val="28"/>
          <w:lang w:val="uk-UA"/>
        </w:rPr>
        <w:t xml:space="preserve"> – 23,0) + 2 (р – 90) + О/ К</w:t>
      </w:r>
    </w:p>
    <w:p w:rsidR="000A31CA" w:rsidRDefault="000A31CA">
      <w:pPr>
        <w:spacing w:line="360" w:lineRule="auto"/>
        <w:ind w:firstLine="540"/>
        <w:jc w:val="both"/>
        <w:rPr>
          <w:sz w:val="28"/>
          <w:szCs w:val="28"/>
          <w:lang w:val="uk-UA"/>
        </w:rPr>
      </w:pPr>
      <w:r>
        <w:rPr>
          <w:sz w:val="28"/>
          <w:szCs w:val="28"/>
          <w:lang w:val="uk-UA"/>
        </w:rPr>
        <w:t>де</w:t>
      </w:r>
      <w:r>
        <w:rPr>
          <w:b/>
          <w:bCs/>
          <w:i/>
          <w:iCs/>
          <w:sz w:val="28"/>
          <w:szCs w:val="28"/>
          <w:lang w:val="uk-UA"/>
        </w:rPr>
        <w:t xml:space="preserve"> І</w:t>
      </w:r>
      <w:r>
        <w:rPr>
          <w:b/>
          <w:bCs/>
          <w:i/>
          <w:iCs/>
          <w:sz w:val="28"/>
          <w:szCs w:val="28"/>
          <w:vertAlign w:val="subscript"/>
          <w:lang w:val="uk-UA"/>
        </w:rPr>
        <w:t xml:space="preserve">п(ФВ) </w:t>
      </w:r>
      <w:r>
        <w:rPr>
          <w:b/>
          <w:bCs/>
          <w:i/>
          <w:iCs/>
          <w:sz w:val="28"/>
          <w:szCs w:val="28"/>
          <w:lang w:val="uk-UA"/>
        </w:rPr>
        <w:t xml:space="preserve">– </w:t>
      </w:r>
      <w:r>
        <w:rPr>
          <w:b/>
          <w:bCs/>
          <w:i/>
          <w:iCs/>
          <w:sz w:val="28"/>
          <w:szCs w:val="28"/>
          <w:vertAlign w:val="subscript"/>
          <w:lang w:val="uk-UA"/>
        </w:rPr>
        <w:t xml:space="preserve"> </w:t>
      </w:r>
      <w:r>
        <w:rPr>
          <w:sz w:val="28"/>
          <w:szCs w:val="28"/>
          <w:lang w:val="uk-UA"/>
        </w:rPr>
        <w:t xml:space="preserve">індекс погоди для фузаріозного в’янення; </w:t>
      </w:r>
      <w:r>
        <w:rPr>
          <w:b/>
          <w:bCs/>
          <w:i/>
          <w:iCs/>
          <w:sz w:val="28"/>
          <w:szCs w:val="28"/>
          <w:lang w:val="uk-UA"/>
        </w:rPr>
        <w:t>І</w:t>
      </w:r>
      <w:r>
        <w:rPr>
          <w:b/>
          <w:bCs/>
          <w:i/>
          <w:iCs/>
          <w:sz w:val="28"/>
          <w:szCs w:val="28"/>
          <w:vertAlign w:val="subscript"/>
          <w:lang w:val="uk-UA"/>
        </w:rPr>
        <w:t xml:space="preserve">п(СБ) </w:t>
      </w:r>
      <w:r>
        <w:rPr>
          <w:b/>
          <w:bCs/>
          <w:i/>
          <w:iCs/>
          <w:sz w:val="28"/>
          <w:szCs w:val="28"/>
          <w:lang w:val="uk-UA"/>
        </w:rPr>
        <w:t>–</w:t>
      </w:r>
      <w:r>
        <w:rPr>
          <w:b/>
          <w:bCs/>
          <w:i/>
          <w:iCs/>
          <w:sz w:val="28"/>
          <w:szCs w:val="28"/>
          <w:vertAlign w:val="subscript"/>
          <w:lang w:val="uk-UA"/>
        </w:rPr>
        <w:t xml:space="preserve"> </w:t>
      </w:r>
      <w:r>
        <w:rPr>
          <w:sz w:val="28"/>
          <w:szCs w:val="28"/>
          <w:lang w:val="uk-UA"/>
        </w:rPr>
        <w:t xml:space="preserve">для судинного бактеріозу; </w:t>
      </w:r>
      <w:r>
        <w:rPr>
          <w:b/>
          <w:bCs/>
          <w:i/>
          <w:iCs/>
          <w:sz w:val="28"/>
          <w:szCs w:val="28"/>
          <w:lang w:val="uk-UA"/>
        </w:rPr>
        <w:t>І</w:t>
      </w:r>
      <w:r>
        <w:rPr>
          <w:b/>
          <w:bCs/>
          <w:i/>
          <w:iCs/>
          <w:sz w:val="28"/>
          <w:szCs w:val="28"/>
          <w:vertAlign w:val="subscript"/>
          <w:lang w:val="uk-UA"/>
        </w:rPr>
        <w:t xml:space="preserve">п(СЛБ) </w:t>
      </w:r>
      <w:r>
        <w:rPr>
          <w:b/>
          <w:bCs/>
          <w:i/>
          <w:iCs/>
          <w:sz w:val="28"/>
          <w:szCs w:val="28"/>
          <w:lang w:val="uk-UA"/>
        </w:rPr>
        <w:t xml:space="preserve">– </w:t>
      </w:r>
      <w:r>
        <w:rPr>
          <w:sz w:val="28"/>
          <w:szCs w:val="28"/>
          <w:lang w:val="uk-UA"/>
        </w:rPr>
        <w:t xml:space="preserve">для слизового бактеріозу; </w:t>
      </w:r>
      <w:r>
        <w:rPr>
          <w:b/>
          <w:bCs/>
          <w:i/>
          <w:iCs/>
          <w:sz w:val="28"/>
          <w:szCs w:val="28"/>
          <w:lang w:val="en-US"/>
        </w:rPr>
        <w:t>t</w:t>
      </w:r>
      <w:r>
        <w:rPr>
          <w:b/>
          <w:bCs/>
          <w:i/>
          <w:iCs/>
          <w:sz w:val="28"/>
          <w:szCs w:val="28"/>
          <w:lang w:val="uk-UA"/>
        </w:rPr>
        <w:t xml:space="preserve"> – </w:t>
      </w:r>
      <w:r>
        <w:rPr>
          <w:sz w:val="28"/>
          <w:szCs w:val="28"/>
          <w:lang w:val="uk-UA"/>
        </w:rPr>
        <w:t xml:space="preserve">середньодобова температура повітря, </w:t>
      </w:r>
      <w:r>
        <w:rPr>
          <w:sz w:val="28"/>
          <w:szCs w:val="28"/>
          <w:vertAlign w:val="superscript"/>
          <w:lang w:val="uk-UA"/>
        </w:rPr>
        <w:t>0</w:t>
      </w:r>
      <w:r>
        <w:rPr>
          <w:sz w:val="28"/>
          <w:szCs w:val="28"/>
          <w:lang w:val="uk-UA"/>
        </w:rPr>
        <w:t xml:space="preserve">С; </w:t>
      </w:r>
      <w:r>
        <w:rPr>
          <w:b/>
          <w:bCs/>
          <w:i/>
          <w:iCs/>
          <w:sz w:val="28"/>
          <w:szCs w:val="28"/>
          <w:lang w:val="uk-UA"/>
        </w:rPr>
        <w:t xml:space="preserve">р </w:t>
      </w:r>
      <w:r>
        <w:rPr>
          <w:sz w:val="28"/>
          <w:szCs w:val="28"/>
          <w:lang w:val="uk-UA"/>
        </w:rPr>
        <w:t xml:space="preserve">– середньодобова вологість повітря, %; </w:t>
      </w:r>
      <w:r>
        <w:rPr>
          <w:b/>
          <w:bCs/>
          <w:sz w:val="28"/>
          <w:szCs w:val="28"/>
          <w:lang w:val="uk-UA"/>
        </w:rPr>
        <w:t xml:space="preserve">О </w:t>
      </w:r>
      <w:r>
        <w:rPr>
          <w:sz w:val="28"/>
          <w:szCs w:val="28"/>
          <w:lang w:val="uk-UA"/>
        </w:rPr>
        <w:t xml:space="preserve">– кількість опадів, мм; </w:t>
      </w:r>
      <w:r>
        <w:rPr>
          <w:b/>
          <w:bCs/>
          <w:i/>
          <w:iCs/>
          <w:sz w:val="28"/>
          <w:szCs w:val="28"/>
          <w:lang w:val="uk-UA"/>
        </w:rPr>
        <w:t>К</w:t>
      </w:r>
      <w:r>
        <w:rPr>
          <w:sz w:val="28"/>
          <w:szCs w:val="28"/>
          <w:lang w:val="uk-UA"/>
        </w:rPr>
        <w:t xml:space="preserve"> – кількість днів без опадів.</w:t>
      </w:r>
    </w:p>
    <w:p w:rsidR="000A31CA" w:rsidRDefault="000A31CA">
      <w:pPr>
        <w:spacing w:line="360" w:lineRule="auto"/>
        <w:ind w:firstLine="540"/>
        <w:jc w:val="both"/>
        <w:rPr>
          <w:sz w:val="28"/>
          <w:szCs w:val="28"/>
          <w:lang w:val="uk-UA"/>
        </w:rPr>
      </w:pPr>
      <w:r>
        <w:rPr>
          <w:sz w:val="28"/>
          <w:szCs w:val="28"/>
          <w:lang w:val="uk-UA"/>
        </w:rPr>
        <w:lastRenderedPageBreak/>
        <w:t>Високі показники індексу (</w:t>
      </w:r>
      <w:r>
        <w:rPr>
          <w:i/>
          <w:iCs/>
          <w:sz w:val="28"/>
          <w:szCs w:val="28"/>
          <w:lang w:val="uk-UA"/>
        </w:rPr>
        <w:t>І</w:t>
      </w:r>
      <w:r>
        <w:rPr>
          <w:i/>
          <w:iCs/>
          <w:sz w:val="28"/>
          <w:szCs w:val="28"/>
          <w:vertAlign w:val="subscript"/>
          <w:lang w:val="uk-UA"/>
        </w:rPr>
        <w:t>п</w:t>
      </w:r>
      <w:r>
        <w:rPr>
          <w:sz w:val="28"/>
          <w:szCs w:val="28"/>
          <w:lang w:val="uk-UA"/>
        </w:rPr>
        <w:t xml:space="preserve">&gt;60) характеризують пригнічення збудника </w:t>
      </w:r>
      <w:r>
        <w:rPr>
          <w:i/>
          <w:iCs/>
          <w:sz w:val="28"/>
          <w:szCs w:val="28"/>
          <w:lang w:val="en-US"/>
        </w:rPr>
        <w:t>F</w:t>
      </w:r>
      <w:r>
        <w:rPr>
          <w:i/>
          <w:iCs/>
          <w:sz w:val="28"/>
          <w:szCs w:val="28"/>
          <w:lang w:val="uk-UA"/>
        </w:rPr>
        <w:t>.о</w:t>
      </w:r>
      <w:r>
        <w:rPr>
          <w:i/>
          <w:iCs/>
          <w:sz w:val="28"/>
          <w:szCs w:val="28"/>
          <w:lang w:val="en-US"/>
        </w:rPr>
        <w:t>xysporum</w:t>
      </w:r>
      <w:r>
        <w:rPr>
          <w:sz w:val="28"/>
          <w:szCs w:val="28"/>
          <w:lang w:val="uk-UA"/>
        </w:rPr>
        <w:t xml:space="preserve">, у межах 40 балів – сприятливі умови для розвитку. Індекс погоди у межах 10 - 28 балів свідчить про можливість ураження рослин судинним та слизовим бактеріозами, від 29 до 50 балів – слабкий їх розвиток, а </w:t>
      </w:r>
      <w:r>
        <w:rPr>
          <w:i/>
          <w:iCs/>
          <w:sz w:val="28"/>
          <w:szCs w:val="28"/>
          <w:lang w:val="uk-UA"/>
        </w:rPr>
        <w:t>І</w:t>
      </w:r>
      <w:r>
        <w:rPr>
          <w:i/>
          <w:iCs/>
          <w:sz w:val="28"/>
          <w:szCs w:val="28"/>
          <w:vertAlign w:val="subscript"/>
          <w:lang w:val="uk-UA"/>
        </w:rPr>
        <w:t xml:space="preserve">п  </w:t>
      </w:r>
      <w:r>
        <w:rPr>
          <w:sz w:val="28"/>
          <w:szCs w:val="28"/>
          <w:lang w:val="uk-UA"/>
        </w:rPr>
        <w:t>&gt;50 – пригнічення хвороб.</w:t>
      </w:r>
    </w:p>
    <w:p w:rsidR="000A31CA" w:rsidRDefault="000A31CA">
      <w:pPr>
        <w:spacing w:line="360" w:lineRule="auto"/>
        <w:ind w:firstLine="540"/>
        <w:jc w:val="both"/>
        <w:rPr>
          <w:sz w:val="28"/>
          <w:szCs w:val="28"/>
          <w:lang w:val="uk-UA"/>
        </w:rPr>
      </w:pPr>
      <w:r>
        <w:rPr>
          <w:sz w:val="28"/>
          <w:szCs w:val="28"/>
          <w:lang w:val="uk-UA"/>
        </w:rPr>
        <w:t xml:space="preserve">Розрахований нами індекс погоди, критична сума ефективних температур дозволяє встановити короткостроковий прогноз розвитку фузаріозного в’янення на рослинах капусти ранньостиглої весняно-літнього вирощування. </w:t>
      </w:r>
    </w:p>
    <w:p w:rsidR="000A31CA" w:rsidRDefault="000A31CA">
      <w:pPr>
        <w:spacing w:line="360" w:lineRule="auto"/>
        <w:ind w:firstLine="540"/>
        <w:jc w:val="center"/>
        <w:rPr>
          <w:b/>
          <w:bCs/>
          <w:sz w:val="28"/>
          <w:szCs w:val="28"/>
          <w:lang w:val="uk-UA"/>
        </w:rPr>
      </w:pPr>
    </w:p>
    <w:p w:rsidR="000A31CA" w:rsidRDefault="000A31CA">
      <w:pPr>
        <w:spacing w:line="360" w:lineRule="auto"/>
        <w:ind w:firstLine="540"/>
        <w:jc w:val="center"/>
        <w:rPr>
          <w:b/>
          <w:bCs/>
          <w:sz w:val="28"/>
          <w:szCs w:val="28"/>
          <w:lang w:val="uk-UA"/>
        </w:rPr>
      </w:pPr>
      <w:r>
        <w:rPr>
          <w:b/>
          <w:bCs/>
          <w:sz w:val="28"/>
          <w:szCs w:val="28"/>
          <w:lang w:val="uk-UA"/>
        </w:rPr>
        <w:t>ОСОБЛИВОСТІ ПАТОГЕНЕЗУ ЗБУДНИКІВ ХВОРОБ КАПУСТИ РАННЬОСТИГЛОЇ</w:t>
      </w:r>
    </w:p>
    <w:p w:rsidR="000A31CA" w:rsidRDefault="000A31CA">
      <w:pPr>
        <w:spacing w:line="360" w:lineRule="auto"/>
        <w:ind w:firstLine="540"/>
        <w:jc w:val="center"/>
        <w:rPr>
          <w:b/>
          <w:bCs/>
          <w:sz w:val="28"/>
          <w:szCs w:val="28"/>
          <w:lang w:val="uk-UA"/>
        </w:rPr>
      </w:pPr>
    </w:p>
    <w:p w:rsidR="000A31CA" w:rsidRDefault="000A31CA">
      <w:pPr>
        <w:spacing w:line="360" w:lineRule="auto"/>
        <w:ind w:firstLine="540"/>
        <w:jc w:val="both"/>
        <w:rPr>
          <w:sz w:val="28"/>
          <w:szCs w:val="28"/>
          <w:lang w:val="uk-UA"/>
        </w:rPr>
      </w:pPr>
      <w:r>
        <w:rPr>
          <w:sz w:val="28"/>
          <w:szCs w:val="28"/>
          <w:lang w:val="uk-UA"/>
        </w:rPr>
        <w:t>Під час вегетації в дворічному вирощуванні рослини капусти ранньостиглої уражували грибні та бактеріальні хвороби. Бактеріози мали поширення при усіх строках вирощування в полі, ураженість була у 1,5 - 2 рази вищою, ніж грибними хворобами (рис.1).</w:t>
      </w:r>
    </w:p>
    <w:p w:rsidR="000A31CA" w:rsidRDefault="000A31CA">
      <w:pPr>
        <w:spacing w:line="360" w:lineRule="auto"/>
        <w:ind w:firstLine="540"/>
        <w:jc w:val="both"/>
        <w:rPr>
          <w:sz w:val="28"/>
          <w:szCs w:val="28"/>
          <w:lang w:val="uk-UA"/>
        </w:rPr>
      </w:pPr>
      <w:r>
        <w:rPr>
          <w:sz w:val="28"/>
          <w:szCs w:val="28"/>
          <w:lang w:val="uk-UA"/>
        </w:rPr>
        <w:t xml:space="preserve">. </w:t>
      </w:r>
    </w:p>
    <w:p w:rsidR="000A31CA" w:rsidRDefault="000A31CA">
      <w:pPr>
        <w:spacing w:line="360" w:lineRule="auto"/>
        <w:jc w:val="both"/>
        <w:rPr>
          <w:sz w:val="28"/>
          <w:szCs w:val="28"/>
          <w:lang w:val="uk-UA"/>
        </w:rPr>
      </w:pPr>
    </w:p>
    <w:p w:rsidR="000A31CA" w:rsidRDefault="000A31CA">
      <w:pPr>
        <w:spacing w:line="360" w:lineRule="auto"/>
        <w:ind w:firstLine="540"/>
        <w:jc w:val="center"/>
        <w:rPr>
          <w:sz w:val="28"/>
          <w:szCs w:val="28"/>
          <w:lang w:val="uk-UA"/>
        </w:rPr>
      </w:pPr>
      <w:r>
        <w:rPr>
          <w:sz w:val="28"/>
          <w:szCs w:val="28"/>
          <w:lang w:val="uk-UA"/>
        </w:rPr>
        <w:t xml:space="preserve">Рис.1.  Поширення основних хвороб на капусті ранньостиглій </w:t>
      </w:r>
    </w:p>
    <w:p w:rsidR="000A31CA" w:rsidRDefault="000A31CA">
      <w:pPr>
        <w:spacing w:line="360" w:lineRule="auto"/>
        <w:ind w:firstLine="540"/>
        <w:jc w:val="center"/>
        <w:rPr>
          <w:sz w:val="28"/>
          <w:szCs w:val="28"/>
          <w:lang w:val="uk-UA"/>
        </w:rPr>
      </w:pPr>
      <w:r>
        <w:rPr>
          <w:sz w:val="28"/>
          <w:szCs w:val="28"/>
          <w:lang w:val="uk-UA"/>
        </w:rPr>
        <w:t>(середні показники ураження за 2003 – 2006 рр.)</w:t>
      </w:r>
    </w:p>
    <w:p w:rsidR="000A31CA" w:rsidRDefault="000A31CA">
      <w:pPr>
        <w:spacing w:line="360" w:lineRule="auto"/>
        <w:ind w:firstLine="540"/>
        <w:jc w:val="both"/>
        <w:rPr>
          <w:sz w:val="28"/>
          <w:szCs w:val="28"/>
          <w:lang w:val="uk-UA"/>
        </w:rPr>
      </w:pPr>
    </w:p>
    <w:p w:rsidR="000A31CA" w:rsidRDefault="000A31CA">
      <w:pPr>
        <w:spacing w:line="360" w:lineRule="auto"/>
        <w:ind w:firstLine="540"/>
        <w:jc w:val="both"/>
        <w:rPr>
          <w:sz w:val="28"/>
          <w:szCs w:val="28"/>
          <w:lang w:val="uk-UA"/>
        </w:rPr>
      </w:pPr>
      <w:r>
        <w:rPr>
          <w:sz w:val="28"/>
          <w:szCs w:val="28"/>
          <w:lang w:val="uk-UA"/>
        </w:rPr>
        <w:t xml:space="preserve">Поширення судинного та слизового бактеріозів за весняно-літнього вирощування, на насінниках та під час зберігання було у 7 - 12 разів більшим, ніж на маточниках літнього вирощування. Серед грибних хвороб мали поширення фузаріозне в’янення, альтернаріоз, фомоз і сіра гниль. Переважало серед них фузаріозне в’янення. </w:t>
      </w:r>
    </w:p>
    <w:p w:rsidR="000A31CA" w:rsidRDefault="000A31CA">
      <w:pPr>
        <w:spacing w:line="360" w:lineRule="auto"/>
        <w:ind w:firstLine="540"/>
        <w:jc w:val="both"/>
        <w:rPr>
          <w:sz w:val="28"/>
          <w:szCs w:val="28"/>
          <w:lang w:val="uk-UA"/>
        </w:rPr>
      </w:pPr>
      <w:r>
        <w:rPr>
          <w:sz w:val="28"/>
          <w:szCs w:val="28"/>
          <w:lang w:val="uk-UA"/>
        </w:rPr>
        <w:t xml:space="preserve">Динаміка поширення хвороб у весняно-літній та літньо-осінній строк різко відрізнялася. Фузаріозне в’янення домінувало на перших етапах органогенезу капусти ранньої, слизовий бактеріоз, альтернаріоз, фомоз – з фази формування </w:t>
      </w:r>
      <w:r>
        <w:rPr>
          <w:sz w:val="28"/>
          <w:szCs w:val="28"/>
          <w:lang w:val="uk-UA"/>
        </w:rPr>
        <w:lastRenderedPageBreak/>
        <w:t>головки до технічної стиглості, а судинний бактеріоз – протягом всього періоду вегетації</w:t>
      </w:r>
    </w:p>
    <w:p w:rsidR="000A31CA" w:rsidRDefault="000A31CA">
      <w:pPr>
        <w:spacing w:line="360" w:lineRule="auto"/>
        <w:ind w:firstLine="540"/>
        <w:jc w:val="both"/>
        <w:rPr>
          <w:sz w:val="28"/>
          <w:szCs w:val="28"/>
          <w:lang w:val="uk-UA"/>
        </w:rPr>
      </w:pPr>
      <w:r>
        <w:rPr>
          <w:sz w:val="28"/>
          <w:szCs w:val="28"/>
          <w:lang w:val="uk-UA"/>
        </w:rPr>
        <w:t>За тривалого зберігання маточників капусти ранньостиглої виявляли судинний та слизовий бактеріози, альтернаріоз, фомоз, сіру гниль, але переважали сіра гниль та слизовий бактеріоз. За тривалого зберігання сіра гниль, слизовий бактеріоз, альтернаріоз мали осередковий характер розвитку, фомоз та судинний бактеріоз – латентний.</w:t>
      </w:r>
    </w:p>
    <w:p w:rsidR="000A31CA" w:rsidRDefault="000A31CA">
      <w:pPr>
        <w:spacing w:line="360" w:lineRule="auto"/>
        <w:ind w:firstLine="540"/>
        <w:jc w:val="both"/>
        <w:rPr>
          <w:sz w:val="28"/>
          <w:szCs w:val="28"/>
          <w:lang w:val="uk-UA"/>
        </w:rPr>
      </w:pPr>
      <w:r>
        <w:rPr>
          <w:sz w:val="28"/>
          <w:szCs w:val="28"/>
          <w:lang w:val="uk-UA"/>
        </w:rPr>
        <w:t xml:space="preserve">На перших етапах органогенезу насінників відмічали випадання рослин від фомозу і слизового бактеріозу. Альтернаріоз та судинний бактеріоз поширювалися протягом усіх фаз розвитку насіннєвих рослин, масового розвитку набували у фазі стручкоутворення. </w:t>
      </w:r>
    </w:p>
    <w:p w:rsidR="000A31CA" w:rsidRDefault="000A31CA">
      <w:pPr>
        <w:spacing w:line="360" w:lineRule="auto"/>
        <w:ind w:firstLine="540"/>
        <w:jc w:val="both"/>
        <w:rPr>
          <w:sz w:val="28"/>
          <w:szCs w:val="28"/>
          <w:lang w:val="uk-UA"/>
        </w:rPr>
      </w:pPr>
      <w:r>
        <w:rPr>
          <w:sz w:val="28"/>
          <w:szCs w:val="28"/>
          <w:lang w:val="uk-UA"/>
        </w:rPr>
        <w:t>При дослідженні хвороб в агроценозах капусти ранньостиглої одночасно встановили, що вони мають два цикли розвитку. Малий цикл відбувається на рослинах весняно-літнього строку вирощування і завершується за один вегетаційний період. Великий цикл починається на рослинах маточників літньо-осіннього строку вирощування, а завершується на насіннєвих рослинах.</w:t>
      </w:r>
    </w:p>
    <w:p w:rsidR="000A31CA" w:rsidRDefault="000A31CA">
      <w:pPr>
        <w:spacing w:line="360" w:lineRule="auto"/>
        <w:ind w:firstLine="540"/>
        <w:jc w:val="both"/>
        <w:rPr>
          <w:sz w:val="28"/>
          <w:szCs w:val="28"/>
          <w:lang w:val="uk-UA"/>
        </w:rPr>
      </w:pPr>
      <w:r>
        <w:rPr>
          <w:sz w:val="28"/>
          <w:szCs w:val="28"/>
          <w:lang w:val="uk-UA"/>
        </w:rPr>
        <w:t>На рослинах першого року весняно-літнього строку вирощування максимально шкідливим було фузаріозне в’янення (зниження врожайності до 30-36%) та слизовий бактеріоз (втрати урожаю до 45%).</w:t>
      </w:r>
    </w:p>
    <w:p w:rsidR="000A31CA" w:rsidRDefault="000A31CA">
      <w:pPr>
        <w:spacing w:line="360" w:lineRule="auto"/>
        <w:ind w:firstLine="540"/>
        <w:jc w:val="both"/>
        <w:rPr>
          <w:sz w:val="28"/>
          <w:szCs w:val="28"/>
          <w:lang w:val="uk-UA"/>
        </w:rPr>
      </w:pPr>
      <w:r>
        <w:rPr>
          <w:sz w:val="28"/>
          <w:szCs w:val="28"/>
          <w:lang w:val="uk-UA"/>
        </w:rPr>
        <w:t xml:space="preserve">На рослинах другого року вирощування (насінниках) максимально шкідливі альтернаріоз та судинний бактеріоз. В разі ураження цими хворобами спостерігали недобір урожаю насіння до 25%, скорочення вегетаційного періоду від 23 до 30 днів, формування некондиційного і з низькою схожістю насіння (табл. 1). </w:t>
      </w:r>
    </w:p>
    <w:p w:rsidR="000A31CA" w:rsidRDefault="000A31CA">
      <w:pPr>
        <w:spacing w:line="360" w:lineRule="auto"/>
        <w:ind w:firstLine="540"/>
        <w:jc w:val="both"/>
        <w:rPr>
          <w:sz w:val="28"/>
          <w:szCs w:val="28"/>
          <w:lang w:val="uk-UA"/>
        </w:rPr>
      </w:pPr>
      <w:r>
        <w:rPr>
          <w:sz w:val="28"/>
          <w:szCs w:val="28"/>
          <w:lang w:val="uk-UA"/>
        </w:rPr>
        <w:t>Встановлено прямолінійну залежність між розвитком альтернаріозу (</w:t>
      </w:r>
      <w:r>
        <w:rPr>
          <w:sz w:val="28"/>
          <w:szCs w:val="28"/>
          <w:lang w:val="en-US"/>
        </w:rPr>
        <w:t>r</w:t>
      </w:r>
      <w:r>
        <w:rPr>
          <w:sz w:val="28"/>
          <w:szCs w:val="28"/>
          <w:lang w:val="uk-UA"/>
        </w:rPr>
        <w:t>=0,86), судинного бактеріозу (</w:t>
      </w:r>
      <w:r>
        <w:rPr>
          <w:sz w:val="28"/>
          <w:szCs w:val="28"/>
          <w:lang w:val="en-US"/>
        </w:rPr>
        <w:t>r</w:t>
      </w:r>
      <w:r>
        <w:rPr>
          <w:sz w:val="28"/>
          <w:szCs w:val="28"/>
          <w:lang w:val="uk-UA"/>
        </w:rPr>
        <w:t>=0,89) і втратами урожаю насіння. Слизовий бактеріоз та фомоз спричиняли зрідження насаджень до 45%. Встановлена тісна залежність (</w:t>
      </w:r>
      <w:r>
        <w:rPr>
          <w:sz w:val="28"/>
          <w:szCs w:val="28"/>
          <w:lang w:val="en-US"/>
        </w:rPr>
        <w:t>r</w:t>
      </w:r>
      <w:r>
        <w:rPr>
          <w:sz w:val="28"/>
          <w:szCs w:val="28"/>
          <w:lang w:val="uk-UA"/>
        </w:rPr>
        <w:t>=0,86) між кількістю випавших рослин і втратами урожаю.</w:t>
      </w:r>
    </w:p>
    <w:p w:rsidR="000A31CA" w:rsidRDefault="000A31CA">
      <w:pPr>
        <w:spacing w:line="360" w:lineRule="auto"/>
        <w:ind w:firstLine="540"/>
        <w:jc w:val="both"/>
        <w:rPr>
          <w:sz w:val="28"/>
          <w:szCs w:val="28"/>
          <w:lang w:val="uk-UA"/>
        </w:rPr>
      </w:pPr>
      <w:r>
        <w:rPr>
          <w:sz w:val="28"/>
          <w:szCs w:val="28"/>
          <w:lang w:val="uk-UA"/>
        </w:rPr>
        <w:t>За чотирирічними даними встановили поріг шкідливості фузаріозного в’янення у межах 6% у фазі приживання розсади – завивання перших листків у трубку на рослинах першого року вирощування; та судинного бактеріозу й альтернаріозу – 8 –</w:t>
      </w:r>
      <w:r>
        <w:rPr>
          <w:sz w:val="28"/>
          <w:szCs w:val="28"/>
          <w:lang w:val="uk-UA"/>
        </w:rPr>
        <w:lastRenderedPageBreak/>
        <w:t>10%, слизового бактеріозу та фомозу – 10-12% для насінниках капусти ранньостиглої.</w:t>
      </w:r>
    </w:p>
    <w:p w:rsidR="000A31CA" w:rsidRDefault="000A31CA">
      <w:pPr>
        <w:spacing w:line="360" w:lineRule="auto"/>
        <w:ind w:firstLine="540"/>
        <w:jc w:val="both"/>
        <w:rPr>
          <w:sz w:val="28"/>
          <w:szCs w:val="28"/>
          <w:lang w:val="uk-UA"/>
        </w:rPr>
      </w:pPr>
      <w:r>
        <w:rPr>
          <w:sz w:val="28"/>
          <w:szCs w:val="28"/>
          <w:lang w:val="uk-UA"/>
        </w:rPr>
        <w:t xml:space="preserve">У результаті мікробіологічного аналізу виділених з ґрунту груп і видів мікроорганізмів визначили, що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sz w:val="28"/>
          <w:szCs w:val="28"/>
          <w:lang w:val="uk-UA"/>
        </w:rPr>
        <w:t xml:space="preserve">супроводжували сумісні гриби та бактерії. При цьому частка вмісту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sz w:val="28"/>
          <w:szCs w:val="28"/>
          <w:lang w:val="uk-UA"/>
        </w:rPr>
        <w:t>становила 20%.</w:t>
      </w:r>
    </w:p>
    <w:p w:rsidR="000A31CA" w:rsidRDefault="000A31CA">
      <w:pPr>
        <w:spacing w:line="360" w:lineRule="auto"/>
        <w:ind w:firstLine="540"/>
        <w:jc w:val="center"/>
        <w:rPr>
          <w:sz w:val="28"/>
          <w:szCs w:val="28"/>
          <w:lang w:val="uk-UA"/>
        </w:rPr>
      </w:pPr>
    </w:p>
    <w:p w:rsidR="000A31CA" w:rsidRDefault="000A31CA">
      <w:pPr>
        <w:spacing w:line="360" w:lineRule="auto"/>
        <w:ind w:firstLine="540"/>
        <w:jc w:val="center"/>
        <w:rPr>
          <w:sz w:val="28"/>
          <w:szCs w:val="28"/>
          <w:lang w:val="uk-UA"/>
        </w:rPr>
      </w:pPr>
    </w:p>
    <w:p w:rsidR="000A31CA" w:rsidRDefault="000A31CA">
      <w:pPr>
        <w:spacing w:line="360" w:lineRule="auto"/>
        <w:ind w:firstLine="540"/>
        <w:jc w:val="center"/>
        <w:rPr>
          <w:sz w:val="28"/>
          <w:szCs w:val="28"/>
          <w:lang w:val="uk-UA"/>
        </w:rPr>
      </w:pPr>
    </w:p>
    <w:p w:rsidR="000A31CA" w:rsidRDefault="000A31CA">
      <w:pPr>
        <w:spacing w:line="360" w:lineRule="auto"/>
        <w:ind w:firstLine="540"/>
        <w:jc w:val="center"/>
        <w:rPr>
          <w:sz w:val="28"/>
          <w:szCs w:val="28"/>
          <w:lang w:val="uk-UA"/>
        </w:rPr>
      </w:pPr>
    </w:p>
    <w:p w:rsidR="000A31CA" w:rsidRDefault="000A31CA">
      <w:pPr>
        <w:spacing w:line="360" w:lineRule="auto"/>
        <w:ind w:firstLine="540"/>
        <w:jc w:val="center"/>
        <w:rPr>
          <w:sz w:val="28"/>
          <w:szCs w:val="28"/>
          <w:lang w:val="uk-UA"/>
        </w:rPr>
      </w:pPr>
    </w:p>
    <w:p w:rsidR="000A31CA" w:rsidRDefault="000A31CA">
      <w:pPr>
        <w:spacing w:line="360" w:lineRule="auto"/>
        <w:ind w:firstLine="540"/>
        <w:jc w:val="center"/>
        <w:rPr>
          <w:sz w:val="28"/>
          <w:szCs w:val="28"/>
          <w:lang w:val="uk-UA"/>
        </w:rPr>
      </w:pPr>
      <w:r>
        <w:rPr>
          <w:sz w:val="28"/>
          <w:szCs w:val="28"/>
          <w:lang w:val="uk-UA"/>
        </w:rPr>
        <w:t>Таблиця 1 - Вплив основних хвороб капусти ранньостиглої на продуктивність насінників (2003 – 2006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43"/>
        <w:gridCol w:w="2116"/>
        <w:gridCol w:w="2011"/>
        <w:gridCol w:w="1810"/>
        <w:gridCol w:w="1810"/>
      </w:tblGrid>
      <w:tr w:rsidR="000A31CA">
        <w:trPr>
          <w:trHeight w:val="1285"/>
        </w:trPr>
        <w:tc>
          <w:tcPr>
            <w:tcW w:w="2643" w:type="dxa"/>
          </w:tcPr>
          <w:p w:rsidR="000A31CA" w:rsidRDefault="000A31CA">
            <w:pPr>
              <w:spacing w:line="360" w:lineRule="auto"/>
              <w:jc w:val="center"/>
              <w:rPr>
                <w:sz w:val="28"/>
                <w:szCs w:val="28"/>
              </w:rPr>
            </w:pPr>
            <w:r>
              <w:rPr>
                <w:sz w:val="28"/>
                <w:szCs w:val="28"/>
                <w:lang w:val="uk-UA"/>
              </w:rPr>
              <w:t>Показник, збудник</w:t>
            </w:r>
          </w:p>
        </w:tc>
        <w:tc>
          <w:tcPr>
            <w:tcW w:w="2116" w:type="dxa"/>
          </w:tcPr>
          <w:p w:rsidR="000A31CA" w:rsidRDefault="000A31CA">
            <w:pPr>
              <w:spacing w:line="360" w:lineRule="auto"/>
              <w:jc w:val="center"/>
              <w:rPr>
                <w:sz w:val="28"/>
                <w:szCs w:val="28"/>
                <w:lang w:val="uk-UA"/>
              </w:rPr>
            </w:pPr>
            <w:r>
              <w:rPr>
                <w:sz w:val="28"/>
                <w:szCs w:val="28"/>
                <w:lang w:val="uk-UA"/>
              </w:rPr>
              <w:t>Тривалість вегетаційного періоду, діб</w:t>
            </w:r>
          </w:p>
        </w:tc>
        <w:tc>
          <w:tcPr>
            <w:tcW w:w="2011" w:type="dxa"/>
          </w:tcPr>
          <w:p w:rsidR="000A31CA" w:rsidRDefault="000A31CA">
            <w:pPr>
              <w:spacing w:line="360" w:lineRule="auto"/>
              <w:jc w:val="center"/>
              <w:rPr>
                <w:sz w:val="28"/>
                <w:szCs w:val="28"/>
                <w:lang w:val="uk-UA"/>
              </w:rPr>
            </w:pPr>
            <w:r>
              <w:rPr>
                <w:sz w:val="28"/>
                <w:szCs w:val="28"/>
                <w:lang w:val="uk-UA"/>
              </w:rPr>
              <w:t>Середня маса насіння з однієї рослини, г</w:t>
            </w:r>
          </w:p>
        </w:tc>
        <w:tc>
          <w:tcPr>
            <w:tcW w:w="1810" w:type="dxa"/>
          </w:tcPr>
          <w:p w:rsidR="000A31CA" w:rsidRDefault="000A31CA">
            <w:pPr>
              <w:spacing w:line="360" w:lineRule="auto"/>
              <w:jc w:val="center"/>
              <w:rPr>
                <w:sz w:val="28"/>
                <w:szCs w:val="28"/>
                <w:lang w:val="uk-UA"/>
              </w:rPr>
            </w:pPr>
            <w:r>
              <w:rPr>
                <w:sz w:val="28"/>
                <w:szCs w:val="28"/>
                <w:lang w:val="uk-UA"/>
              </w:rPr>
              <w:t>Маса 1000 насінин, г</w:t>
            </w:r>
          </w:p>
        </w:tc>
        <w:tc>
          <w:tcPr>
            <w:tcW w:w="1810" w:type="dxa"/>
          </w:tcPr>
          <w:p w:rsidR="000A31CA" w:rsidRDefault="000A31CA">
            <w:pPr>
              <w:spacing w:line="360" w:lineRule="auto"/>
              <w:jc w:val="center"/>
              <w:rPr>
                <w:sz w:val="28"/>
                <w:szCs w:val="28"/>
                <w:lang w:val="uk-UA"/>
              </w:rPr>
            </w:pPr>
            <w:r>
              <w:rPr>
                <w:sz w:val="28"/>
                <w:szCs w:val="28"/>
                <w:lang w:val="uk-UA"/>
              </w:rPr>
              <w:t>Схожість насіння, %</w:t>
            </w:r>
          </w:p>
        </w:tc>
      </w:tr>
      <w:tr w:rsidR="000A31CA">
        <w:trPr>
          <w:trHeight w:val="663"/>
        </w:trPr>
        <w:tc>
          <w:tcPr>
            <w:tcW w:w="2643" w:type="dxa"/>
          </w:tcPr>
          <w:p w:rsidR="000A31CA" w:rsidRDefault="000A31CA">
            <w:pPr>
              <w:spacing w:line="360" w:lineRule="auto"/>
              <w:jc w:val="center"/>
              <w:rPr>
                <w:sz w:val="28"/>
                <w:szCs w:val="28"/>
                <w:lang w:val="uk-UA"/>
              </w:rPr>
            </w:pPr>
            <w:r>
              <w:rPr>
                <w:sz w:val="28"/>
                <w:szCs w:val="28"/>
                <w:lang w:val="uk-UA"/>
              </w:rPr>
              <w:t>Рослини без ураження (контроль)</w:t>
            </w:r>
          </w:p>
        </w:tc>
        <w:tc>
          <w:tcPr>
            <w:tcW w:w="2116" w:type="dxa"/>
          </w:tcPr>
          <w:p w:rsidR="000A31CA" w:rsidRDefault="000A31CA">
            <w:pPr>
              <w:spacing w:line="360" w:lineRule="auto"/>
              <w:jc w:val="center"/>
              <w:rPr>
                <w:sz w:val="28"/>
                <w:szCs w:val="28"/>
                <w:lang w:val="uk-UA"/>
              </w:rPr>
            </w:pPr>
            <w:r>
              <w:rPr>
                <w:sz w:val="28"/>
                <w:szCs w:val="28"/>
                <w:lang w:val="uk-UA"/>
              </w:rPr>
              <w:t>140</w:t>
            </w:r>
          </w:p>
        </w:tc>
        <w:tc>
          <w:tcPr>
            <w:tcW w:w="2011" w:type="dxa"/>
          </w:tcPr>
          <w:p w:rsidR="000A31CA" w:rsidRDefault="000A31CA">
            <w:pPr>
              <w:spacing w:line="360" w:lineRule="auto"/>
              <w:jc w:val="center"/>
              <w:rPr>
                <w:sz w:val="28"/>
                <w:szCs w:val="28"/>
                <w:lang w:val="uk-UA"/>
              </w:rPr>
            </w:pPr>
            <w:r>
              <w:rPr>
                <w:sz w:val="28"/>
                <w:szCs w:val="28"/>
                <w:lang w:val="uk-UA"/>
              </w:rPr>
              <w:t>69,2</w:t>
            </w:r>
          </w:p>
        </w:tc>
        <w:tc>
          <w:tcPr>
            <w:tcW w:w="1810" w:type="dxa"/>
          </w:tcPr>
          <w:p w:rsidR="000A31CA" w:rsidRDefault="000A31CA">
            <w:pPr>
              <w:spacing w:line="360" w:lineRule="auto"/>
              <w:jc w:val="center"/>
              <w:rPr>
                <w:sz w:val="28"/>
                <w:szCs w:val="28"/>
                <w:lang w:val="uk-UA"/>
              </w:rPr>
            </w:pPr>
            <w:r>
              <w:rPr>
                <w:sz w:val="28"/>
                <w:szCs w:val="28"/>
                <w:lang w:val="uk-UA"/>
              </w:rPr>
              <w:t>4,6</w:t>
            </w:r>
          </w:p>
        </w:tc>
        <w:tc>
          <w:tcPr>
            <w:tcW w:w="1810" w:type="dxa"/>
          </w:tcPr>
          <w:p w:rsidR="000A31CA" w:rsidRDefault="000A31CA">
            <w:pPr>
              <w:spacing w:line="360" w:lineRule="auto"/>
              <w:jc w:val="center"/>
              <w:rPr>
                <w:sz w:val="28"/>
                <w:szCs w:val="28"/>
                <w:lang w:val="uk-UA"/>
              </w:rPr>
            </w:pPr>
            <w:r>
              <w:rPr>
                <w:sz w:val="28"/>
                <w:szCs w:val="28"/>
                <w:lang w:val="uk-UA"/>
              </w:rPr>
              <w:t>95</w:t>
            </w:r>
          </w:p>
        </w:tc>
      </w:tr>
      <w:tr w:rsidR="000A31CA">
        <w:trPr>
          <w:trHeight w:val="643"/>
        </w:trPr>
        <w:tc>
          <w:tcPr>
            <w:tcW w:w="2643" w:type="dxa"/>
          </w:tcPr>
          <w:p w:rsidR="000A31CA" w:rsidRDefault="000A31CA">
            <w:pPr>
              <w:spacing w:line="360" w:lineRule="auto"/>
              <w:jc w:val="center"/>
              <w:rPr>
                <w:sz w:val="28"/>
                <w:szCs w:val="28"/>
                <w:lang w:val="uk-UA"/>
              </w:rPr>
            </w:pPr>
            <w:r>
              <w:rPr>
                <w:sz w:val="28"/>
                <w:szCs w:val="28"/>
                <w:lang w:val="uk-UA"/>
              </w:rPr>
              <w:t xml:space="preserve">Ураження </w:t>
            </w:r>
          </w:p>
          <w:p w:rsidR="000A31CA" w:rsidRDefault="000A31CA">
            <w:pPr>
              <w:spacing w:line="360" w:lineRule="auto"/>
              <w:jc w:val="center"/>
              <w:rPr>
                <w:sz w:val="28"/>
                <w:szCs w:val="28"/>
                <w:lang w:val="uk-UA"/>
              </w:rPr>
            </w:pPr>
            <w:r>
              <w:rPr>
                <w:i/>
                <w:iCs/>
                <w:sz w:val="28"/>
                <w:szCs w:val="28"/>
                <w:lang w:val="en-US"/>
              </w:rPr>
              <w:t>X</w:t>
            </w:r>
            <w:r>
              <w:rPr>
                <w:i/>
                <w:iCs/>
                <w:sz w:val="28"/>
                <w:szCs w:val="28"/>
                <w:lang w:val="uk-UA"/>
              </w:rPr>
              <w:t xml:space="preserve">. </w:t>
            </w:r>
            <w:r>
              <w:rPr>
                <w:i/>
                <w:iCs/>
                <w:sz w:val="28"/>
                <w:szCs w:val="28"/>
                <w:lang w:val="en-US"/>
              </w:rPr>
              <w:t>campestris</w:t>
            </w:r>
          </w:p>
        </w:tc>
        <w:tc>
          <w:tcPr>
            <w:tcW w:w="2116" w:type="dxa"/>
          </w:tcPr>
          <w:p w:rsidR="000A31CA" w:rsidRDefault="000A31CA">
            <w:pPr>
              <w:spacing w:line="360" w:lineRule="auto"/>
              <w:jc w:val="center"/>
              <w:rPr>
                <w:sz w:val="28"/>
                <w:szCs w:val="28"/>
                <w:lang w:val="uk-UA"/>
              </w:rPr>
            </w:pPr>
            <w:r>
              <w:rPr>
                <w:sz w:val="28"/>
                <w:szCs w:val="28"/>
                <w:lang w:val="uk-UA"/>
              </w:rPr>
              <w:t>117</w:t>
            </w:r>
          </w:p>
        </w:tc>
        <w:tc>
          <w:tcPr>
            <w:tcW w:w="2011" w:type="dxa"/>
          </w:tcPr>
          <w:p w:rsidR="000A31CA" w:rsidRDefault="000A31CA">
            <w:pPr>
              <w:spacing w:line="360" w:lineRule="auto"/>
              <w:jc w:val="center"/>
              <w:rPr>
                <w:sz w:val="28"/>
                <w:szCs w:val="28"/>
                <w:lang w:val="uk-UA"/>
              </w:rPr>
            </w:pPr>
            <w:r>
              <w:rPr>
                <w:sz w:val="28"/>
                <w:szCs w:val="28"/>
                <w:lang w:val="uk-UA"/>
              </w:rPr>
              <w:t>35,4</w:t>
            </w:r>
          </w:p>
        </w:tc>
        <w:tc>
          <w:tcPr>
            <w:tcW w:w="1810" w:type="dxa"/>
          </w:tcPr>
          <w:p w:rsidR="000A31CA" w:rsidRDefault="000A31CA">
            <w:pPr>
              <w:spacing w:line="360" w:lineRule="auto"/>
              <w:jc w:val="center"/>
              <w:rPr>
                <w:sz w:val="28"/>
                <w:szCs w:val="28"/>
                <w:lang w:val="uk-UA"/>
              </w:rPr>
            </w:pPr>
            <w:r>
              <w:rPr>
                <w:sz w:val="28"/>
                <w:szCs w:val="28"/>
                <w:lang w:val="uk-UA"/>
              </w:rPr>
              <w:t>3,47</w:t>
            </w:r>
          </w:p>
        </w:tc>
        <w:tc>
          <w:tcPr>
            <w:tcW w:w="1810" w:type="dxa"/>
          </w:tcPr>
          <w:p w:rsidR="000A31CA" w:rsidRDefault="000A31CA">
            <w:pPr>
              <w:spacing w:line="360" w:lineRule="auto"/>
              <w:jc w:val="center"/>
              <w:rPr>
                <w:sz w:val="28"/>
                <w:szCs w:val="28"/>
                <w:lang w:val="uk-UA"/>
              </w:rPr>
            </w:pPr>
            <w:r>
              <w:rPr>
                <w:sz w:val="28"/>
                <w:szCs w:val="28"/>
                <w:lang w:val="uk-UA"/>
              </w:rPr>
              <w:t>73,7</w:t>
            </w:r>
          </w:p>
        </w:tc>
      </w:tr>
      <w:tr w:rsidR="000A31CA">
        <w:trPr>
          <w:trHeight w:val="301"/>
        </w:trPr>
        <w:tc>
          <w:tcPr>
            <w:tcW w:w="2643" w:type="dxa"/>
          </w:tcPr>
          <w:p w:rsidR="000A31CA" w:rsidRDefault="000A31CA">
            <w:pPr>
              <w:spacing w:line="360" w:lineRule="auto"/>
              <w:jc w:val="center"/>
              <w:rPr>
                <w:sz w:val="28"/>
                <w:szCs w:val="28"/>
                <w:lang w:val="uk-UA"/>
              </w:rPr>
            </w:pPr>
            <w:r>
              <w:rPr>
                <w:sz w:val="28"/>
                <w:szCs w:val="28"/>
                <w:lang w:val="uk-UA"/>
              </w:rPr>
              <w:t>До контролю (±)</w:t>
            </w:r>
          </w:p>
        </w:tc>
        <w:tc>
          <w:tcPr>
            <w:tcW w:w="2116" w:type="dxa"/>
          </w:tcPr>
          <w:p w:rsidR="000A31CA" w:rsidRDefault="000A31CA">
            <w:pPr>
              <w:spacing w:line="360" w:lineRule="auto"/>
              <w:jc w:val="center"/>
              <w:rPr>
                <w:sz w:val="28"/>
                <w:szCs w:val="28"/>
                <w:lang w:val="uk-UA"/>
              </w:rPr>
            </w:pPr>
            <w:r>
              <w:rPr>
                <w:sz w:val="28"/>
                <w:szCs w:val="28"/>
                <w:lang w:val="uk-UA"/>
              </w:rPr>
              <w:t>-23</w:t>
            </w:r>
          </w:p>
        </w:tc>
        <w:tc>
          <w:tcPr>
            <w:tcW w:w="2011" w:type="dxa"/>
          </w:tcPr>
          <w:p w:rsidR="000A31CA" w:rsidRDefault="000A31CA">
            <w:pPr>
              <w:spacing w:line="360" w:lineRule="auto"/>
              <w:jc w:val="center"/>
              <w:rPr>
                <w:sz w:val="28"/>
                <w:szCs w:val="28"/>
                <w:lang w:val="uk-UA"/>
              </w:rPr>
            </w:pPr>
            <w:r>
              <w:rPr>
                <w:sz w:val="28"/>
                <w:szCs w:val="28"/>
                <w:lang w:val="uk-UA"/>
              </w:rPr>
              <w:t>-33,8</w:t>
            </w:r>
          </w:p>
        </w:tc>
        <w:tc>
          <w:tcPr>
            <w:tcW w:w="1810" w:type="dxa"/>
          </w:tcPr>
          <w:p w:rsidR="000A31CA" w:rsidRDefault="000A31CA">
            <w:pPr>
              <w:spacing w:line="360" w:lineRule="auto"/>
              <w:jc w:val="center"/>
              <w:rPr>
                <w:sz w:val="28"/>
                <w:szCs w:val="28"/>
                <w:lang w:val="uk-UA"/>
              </w:rPr>
            </w:pPr>
            <w:r>
              <w:rPr>
                <w:sz w:val="28"/>
                <w:szCs w:val="28"/>
                <w:lang w:val="uk-UA"/>
              </w:rPr>
              <w:t>-1,16</w:t>
            </w:r>
          </w:p>
        </w:tc>
        <w:tc>
          <w:tcPr>
            <w:tcW w:w="1810" w:type="dxa"/>
          </w:tcPr>
          <w:p w:rsidR="000A31CA" w:rsidRDefault="000A31CA">
            <w:pPr>
              <w:spacing w:line="360" w:lineRule="auto"/>
              <w:jc w:val="center"/>
              <w:rPr>
                <w:sz w:val="28"/>
                <w:szCs w:val="28"/>
                <w:lang w:val="uk-UA"/>
              </w:rPr>
            </w:pPr>
            <w:r>
              <w:rPr>
                <w:sz w:val="28"/>
                <w:szCs w:val="28"/>
                <w:lang w:val="uk-UA"/>
              </w:rPr>
              <w:t>-21,3</w:t>
            </w:r>
          </w:p>
        </w:tc>
      </w:tr>
      <w:tr w:rsidR="000A31CA">
        <w:trPr>
          <w:trHeight w:val="643"/>
        </w:trPr>
        <w:tc>
          <w:tcPr>
            <w:tcW w:w="2643" w:type="dxa"/>
          </w:tcPr>
          <w:p w:rsidR="000A31CA" w:rsidRDefault="000A31CA">
            <w:pPr>
              <w:spacing w:line="360" w:lineRule="auto"/>
              <w:jc w:val="center"/>
              <w:rPr>
                <w:i/>
                <w:iCs/>
                <w:sz w:val="28"/>
                <w:szCs w:val="28"/>
                <w:lang w:val="uk-UA"/>
              </w:rPr>
            </w:pPr>
            <w:r>
              <w:rPr>
                <w:sz w:val="28"/>
                <w:szCs w:val="28"/>
                <w:lang w:val="uk-UA"/>
              </w:rPr>
              <w:t>Ураження</w:t>
            </w:r>
            <w:r>
              <w:rPr>
                <w:i/>
                <w:iCs/>
                <w:sz w:val="28"/>
                <w:szCs w:val="28"/>
                <w:lang w:val="uk-UA"/>
              </w:rPr>
              <w:t xml:space="preserve"> </w:t>
            </w:r>
          </w:p>
          <w:p w:rsidR="000A31CA" w:rsidRDefault="000A31CA">
            <w:pPr>
              <w:spacing w:line="360" w:lineRule="auto"/>
              <w:jc w:val="center"/>
              <w:rPr>
                <w:sz w:val="28"/>
                <w:szCs w:val="28"/>
                <w:lang w:val="uk-UA"/>
              </w:rPr>
            </w:pPr>
            <w:r>
              <w:rPr>
                <w:i/>
                <w:iCs/>
                <w:sz w:val="28"/>
                <w:szCs w:val="28"/>
                <w:lang w:val="en-US"/>
              </w:rPr>
              <w:t>E</w:t>
            </w:r>
            <w:r>
              <w:rPr>
                <w:i/>
                <w:iCs/>
                <w:sz w:val="28"/>
                <w:szCs w:val="28"/>
                <w:lang w:val="uk-UA"/>
              </w:rPr>
              <w:t xml:space="preserve">. </w:t>
            </w:r>
            <w:r>
              <w:rPr>
                <w:i/>
                <w:iCs/>
                <w:sz w:val="28"/>
                <w:szCs w:val="28"/>
                <w:lang w:val="en-US"/>
              </w:rPr>
              <w:t>caratovora</w:t>
            </w:r>
            <w:r>
              <w:rPr>
                <w:i/>
                <w:iCs/>
                <w:sz w:val="28"/>
                <w:szCs w:val="28"/>
                <w:lang w:val="uk-UA"/>
              </w:rPr>
              <w:t xml:space="preserve">, </w:t>
            </w:r>
          </w:p>
        </w:tc>
        <w:tc>
          <w:tcPr>
            <w:tcW w:w="2116" w:type="dxa"/>
          </w:tcPr>
          <w:p w:rsidR="000A31CA" w:rsidRDefault="000A31CA">
            <w:pPr>
              <w:spacing w:line="360" w:lineRule="auto"/>
              <w:jc w:val="center"/>
              <w:rPr>
                <w:sz w:val="28"/>
                <w:szCs w:val="28"/>
                <w:lang w:val="uk-UA"/>
              </w:rPr>
            </w:pPr>
            <w:r>
              <w:rPr>
                <w:sz w:val="28"/>
                <w:szCs w:val="28"/>
                <w:lang w:val="uk-UA"/>
              </w:rPr>
              <w:t>100</w:t>
            </w:r>
          </w:p>
        </w:tc>
        <w:tc>
          <w:tcPr>
            <w:tcW w:w="2011" w:type="dxa"/>
          </w:tcPr>
          <w:p w:rsidR="000A31CA" w:rsidRDefault="000A31CA">
            <w:pPr>
              <w:spacing w:line="360" w:lineRule="auto"/>
              <w:jc w:val="center"/>
              <w:rPr>
                <w:sz w:val="28"/>
                <w:szCs w:val="28"/>
                <w:lang w:val="uk-UA"/>
              </w:rPr>
            </w:pPr>
            <w:r>
              <w:rPr>
                <w:sz w:val="28"/>
                <w:szCs w:val="28"/>
                <w:lang w:val="uk-UA"/>
              </w:rPr>
              <w:t>18,2</w:t>
            </w:r>
          </w:p>
        </w:tc>
        <w:tc>
          <w:tcPr>
            <w:tcW w:w="1810" w:type="dxa"/>
          </w:tcPr>
          <w:p w:rsidR="000A31CA" w:rsidRDefault="000A31CA">
            <w:pPr>
              <w:spacing w:line="360" w:lineRule="auto"/>
              <w:jc w:val="center"/>
              <w:rPr>
                <w:sz w:val="28"/>
                <w:szCs w:val="28"/>
                <w:lang w:val="uk-UA"/>
              </w:rPr>
            </w:pPr>
            <w:r>
              <w:rPr>
                <w:sz w:val="28"/>
                <w:szCs w:val="28"/>
                <w:lang w:val="uk-UA"/>
              </w:rPr>
              <w:t>1,82</w:t>
            </w:r>
          </w:p>
        </w:tc>
        <w:tc>
          <w:tcPr>
            <w:tcW w:w="1810" w:type="dxa"/>
          </w:tcPr>
          <w:p w:rsidR="000A31CA" w:rsidRDefault="000A31CA">
            <w:pPr>
              <w:spacing w:line="360" w:lineRule="auto"/>
              <w:jc w:val="center"/>
              <w:rPr>
                <w:sz w:val="28"/>
                <w:szCs w:val="28"/>
                <w:lang w:val="uk-UA"/>
              </w:rPr>
            </w:pPr>
            <w:r>
              <w:rPr>
                <w:sz w:val="28"/>
                <w:szCs w:val="28"/>
                <w:lang w:val="uk-UA"/>
              </w:rPr>
              <w:t>50,0</w:t>
            </w:r>
          </w:p>
        </w:tc>
      </w:tr>
      <w:tr w:rsidR="000A31CA">
        <w:trPr>
          <w:trHeight w:val="301"/>
        </w:trPr>
        <w:tc>
          <w:tcPr>
            <w:tcW w:w="2643" w:type="dxa"/>
          </w:tcPr>
          <w:p w:rsidR="000A31CA" w:rsidRDefault="000A31CA">
            <w:pPr>
              <w:spacing w:line="360" w:lineRule="auto"/>
              <w:jc w:val="center"/>
              <w:rPr>
                <w:sz w:val="28"/>
                <w:szCs w:val="28"/>
                <w:lang w:val="uk-UA"/>
              </w:rPr>
            </w:pPr>
            <w:r>
              <w:rPr>
                <w:sz w:val="28"/>
                <w:szCs w:val="28"/>
                <w:lang w:val="uk-UA"/>
              </w:rPr>
              <w:t>До контролю (±)</w:t>
            </w:r>
          </w:p>
        </w:tc>
        <w:tc>
          <w:tcPr>
            <w:tcW w:w="2116" w:type="dxa"/>
          </w:tcPr>
          <w:p w:rsidR="000A31CA" w:rsidRDefault="000A31CA">
            <w:pPr>
              <w:spacing w:line="360" w:lineRule="auto"/>
              <w:jc w:val="center"/>
              <w:rPr>
                <w:sz w:val="28"/>
                <w:szCs w:val="28"/>
                <w:lang w:val="uk-UA"/>
              </w:rPr>
            </w:pPr>
            <w:r>
              <w:rPr>
                <w:sz w:val="28"/>
                <w:szCs w:val="28"/>
                <w:lang w:val="uk-UA"/>
              </w:rPr>
              <w:t>-40</w:t>
            </w:r>
          </w:p>
        </w:tc>
        <w:tc>
          <w:tcPr>
            <w:tcW w:w="2011" w:type="dxa"/>
          </w:tcPr>
          <w:p w:rsidR="000A31CA" w:rsidRDefault="000A31CA">
            <w:pPr>
              <w:spacing w:line="360" w:lineRule="auto"/>
              <w:jc w:val="center"/>
              <w:rPr>
                <w:sz w:val="28"/>
                <w:szCs w:val="28"/>
                <w:lang w:val="uk-UA"/>
              </w:rPr>
            </w:pPr>
            <w:r>
              <w:rPr>
                <w:sz w:val="28"/>
                <w:szCs w:val="28"/>
                <w:lang w:val="uk-UA"/>
              </w:rPr>
              <w:t>-51</w:t>
            </w:r>
          </w:p>
        </w:tc>
        <w:tc>
          <w:tcPr>
            <w:tcW w:w="1810" w:type="dxa"/>
          </w:tcPr>
          <w:p w:rsidR="000A31CA" w:rsidRDefault="000A31CA">
            <w:pPr>
              <w:spacing w:line="360" w:lineRule="auto"/>
              <w:jc w:val="center"/>
              <w:rPr>
                <w:sz w:val="28"/>
                <w:szCs w:val="28"/>
                <w:lang w:val="uk-UA"/>
              </w:rPr>
            </w:pPr>
            <w:r>
              <w:rPr>
                <w:sz w:val="28"/>
                <w:szCs w:val="28"/>
                <w:lang w:val="uk-UA"/>
              </w:rPr>
              <w:t>-2,78</w:t>
            </w:r>
          </w:p>
        </w:tc>
        <w:tc>
          <w:tcPr>
            <w:tcW w:w="1810" w:type="dxa"/>
          </w:tcPr>
          <w:p w:rsidR="000A31CA" w:rsidRDefault="000A31CA">
            <w:pPr>
              <w:spacing w:line="360" w:lineRule="auto"/>
              <w:jc w:val="center"/>
              <w:rPr>
                <w:sz w:val="28"/>
                <w:szCs w:val="28"/>
                <w:lang w:val="uk-UA"/>
              </w:rPr>
            </w:pPr>
            <w:r>
              <w:rPr>
                <w:sz w:val="28"/>
                <w:szCs w:val="28"/>
                <w:lang w:val="uk-UA"/>
              </w:rPr>
              <w:t>-45,0</w:t>
            </w:r>
          </w:p>
        </w:tc>
      </w:tr>
      <w:tr w:rsidR="000A31CA">
        <w:trPr>
          <w:trHeight w:val="643"/>
        </w:trPr>
        <w:tc>
          <w:tcPr>
            <w:tcW w:w="2643" w:type="dxa"/>
          </w:tcPr>
          <w:p w:rsidR="000A31CA" w:rsidRDefault="000A31CA">
            <w:pPr>
              <w:spacing w:line="360" w:lineRule="auto"/>
              <w:jc w:val="center"/>
              <w:rPr>
                <w:sz w:val="28"/>
                <w:szCs w:val="28"/>
                <w:lang w:val="uk-UA"/>
              </w:rPr>
            </w:pPr>
            <w:r>
              <w:rPr>
                <w:i/>
                <w:iCs/>
                <w:sz w:val="28"/>
                <w:szCs w:val="28"/>
                <w:lang w:val="uk-UA"/>
              </w:rPr>
              <w:t xml:space="preserve"> </w:t>
            </w:r>
            <w:r>
              <w:rPr>
                <w:sz w:val="28"/>
                <w:szCs w:val="28"/>
                <w:lang w:val="uk-UA"/>
              </w:rPr>
              <w:t xml:space="preserve">Ураження </w:t>
            </w:r>
          </w:p>
          <w:p w:rsidR="000A31CA" w:rsidRDefault="000A31CA">
            <w:pPr>
              <w:spacing w:line="360" w:lineRule="auto"/>
              <w:jc w:val="center"/>
              <w:rPr>
                <w:sz w:val="28"/>
                <w:szCs w:val="28"/>
                <w:lang w:val="uk-UA"/>
              </w:rPr>
            </w:pPr>
            <w:r>
              <w:rPr>
                <w:i/>
                <w:iCs/>
                <w:sz w:val="28"/>
                <w:szCs w:val="28"/>
                <w:lang w:val="en-US"/>
              </w:rPr>
              <w:t>Alt</w:t>
            </w:r>
            <w:r>
              <w:rPr>
                <w:i/>
                <w:iCs/>
                <w:sz w:val="28"/>
                <w:szCs w:val="28"/>
                <w:lang w:val="uk-UA"/>
              </w:rPr>
              <w:t xml:space="preserve">. </w:t>
            </w:r>
            <w:r>
              <w:rPr>
                <w:i/>
                <w:iCs/>
                <w:sz w:val="28"/>
                <w:szCs w:val="28"/>
                <w:lang w:val="en-US"/>
              </w:rPr>
              <w:t>brassicae</w:t>
            </w:r>
          </w:p>
        </w:tc>
        <w:tc>
          <w:tcPr>
            <w:tcW w:w="2116" w:type="dxa"/>
          </w:tcPr>
          <w:p w:rsidR="000A31CA" w:rsidRDefault="000A31CA">
            <w:pPr>
              <w:spacing w:line="360" w:lineRule="auto"/>
              <w:jc w:val="center"/>
              <w:rPr>
                <w:sz w:val="28"/>
                <w:szCs w:val="28"/>
                <w:lang w:val="uk-UA"/>
              </w:rPr>
            </w:pPr>
            <w:r>
              <w:rPr>
                <w:sz w:val="28"/>
                <w:szCs w:val="28"/>
                <w:lang w:val="uk-UA"/>
              </w:rPr>
              <w:t>110</w:t>
            </w:r>
          </w:p>
        </w:tc>
        <w:tc>
          <w:tcPr>
            <w:tcW w:w="2011" w:type="dxa"/>
          </w:tcPr>
          <w:p w:rsidR="000A31CA" w:rsidRDefault="000A31CA">
            <w:pPr>
              <w:spacing w:line="360" w:lineRule="auto"/>
              <w:jc w:val="center"/>
              <w:rPr>
                <w:sz w:val="28"/>
                <w:szCs w:val="28"/>
                <w:lang w:val="uk-UA"/>
              </w:rPr>
            </w:pPr>
            <w:r>
              <w:rPr>
                <w:sz w:val="28"/>
                <w:szCs w:val="28"/>
                <w:lang w:val="uk-UA"/>
              </w:rPr>
              <w:t>25</w:t>
            </w:r>
          </w:p>
        </w:tc>
        <w:tc>
          <w:tcPr>
            <w:tcW w:w="1810" w:type="dxa"/>
          </w:tcPr>
          <w:p w:rsidR="000A31CA" w:rsidRDefault="000A31CA">
            <w:pPr>
              <w:spacing w:line="360" w:lineRule="auto"/>
              <w:jc w:val="center"/>
              <w:rPr>
                <w:sz w:val="28"/>
                <w:szCs w:val="28"/>
                <w:lang w:val="uk-UA"/>
              </w:rPr>
            </w:pPr>
            <w:r>
              <w:rPr>
                <w:sz w:val="28"/>
                <w:szCs w:val="28"/>
                <w:lang w:val="uk-UA"/>
              </w:rPr>
              <w:t>2,65</w:t>
            </w:r>
          </w:p>
        </w:tc>
        <w:tc>
          <w:tcPr>
            <w:tcW w:w="1810" w:type="dxa"/>
          </w:tcPr>
          <w:p w:rsidR="000A31CA" w:rsidRDefault="000A31CA">
            <w:pPr>
              <w:spacing w:line="360" w:lineRule="auto"/>
              <w:jc w:val="center"/>
              <w:rPr>
                <w:sz w:val="28"/>
                <w:szCs w:val="28"/>
                <w:lang w:val="uk-UA"/>
              </w:rPr>
            </w:pPr>
            <w:r>
              <w:rPr>
                <w:sz w:val="28"/>
                <w:szCs w:val="28"/>
                <w:lang w:val="uk-UA"/>
              </w:rPr>
              <w:t>68</w:t>
            </w:r>
          </w:p>
        </w:tc>
      </w:tr>
      <w:tr w:rsidR="000A31CA">
        <w:trPr>
          <w:trHeight w:val="321"/>
        </w:trPr>
        <w:tc>
          <w:tcPr>
            <w:tcW w:w="2643" w:type="dxa"/>
          </w:tcPr>
          <w:p w:rsidR="000A31CA" w:rsidRDefault="000A31CA">
            <w:pPr>
              <w:spacing w:line="360" w:lineRule="auto"/>
              <w:jc w:val="center"/>
              <w:rPr>
                <w:sz w:val="28"/>
                <w:szCs w:val="28"/>
                <w:lang w:val="uk-UA"/>
              </w:rPr>
            </w:pPr>
            <w:r>
              <w:rPr>
                <w:sz w:val="28"/>
                <w:szCs w:val="28"/>
                <w:lang w:val="uk-UA"/>
              </w:rPr>
              <w:t>До контролю (±)</w:t>
            </w:r>
          </w:p>
        </w:tc>
        <w:tc>
          <w:tcPr>
            <w:tcW w:w="2116" w:type="dxa"/>
          </w:tcPr>
          <w:p w:rsidR="000A31CA" w:rsidRDefault="000A31CA">
            <w:pPr>
              <w:spacing w:line="360" w:lineRule="auto"/>
              <w:jc w:val="center"/>
              <w:rPr>
                <w:sz w:val="28"/>
                <w:szCs w:val="28"/>
                <w:lang w:val="uk-UA"/>
              </w:rPr>
            </w:pPr>
            <w:r>
              <w:rPr>
                <w:sz w:val="28"/>
                <w:szCs w:val="28"/>
                <w:lang w:val="uk-UA"/>
              </w:rPr>
              <w:t>-30</w:t>
            </w:r>
          </w:p>
        </w:tc>
        <w:tc>
          <w:tcPr>
            <w:tcW w:w="2011" w:type="dxa"/>
          </w:tcPr>
          <w:p w:rsidR="000A31CA" w:rsidRDefault="000A31CA">
            <w:pPr>
              <w:spacing w:line="360" w:lineRule="auto"/>
              <w:jc w:val="center"/>
              <w:rPr>
                <w:sz w:val="28"/>
                <w:szCs w:val="28"/>
                <w:lang w:val="uk-UA"/>
              </w:rPr>
            </w:pPr>
            <w:r>
              <w:rPr>
                <w:sz w:val="28"/>
                <w:szCs w:val="28"/>
                <w:lang w:val="uk-UA"/>
              </w:rPr>
              <w:t>-44,2</w:t>
            </w:r>
          </w:p>
        </w:tc>
        <w:tc>
          <w:tcPr>
            <w:tcW w:w="1810" w:type="dxa"/>
          </w:tcPr>
          <w:p w:rsidR="000A31CA" w:rsidRDefault="000A31CA">
            <w:pPr>
              <w:spacing w:line="360" w:lineRule="auto"/>
              <w:jc w:val="center"/>
              <w:rPr>
                <w:sz w:val="28"/>
                <w:szCs w:val="28"/>
                <w:lang w:val="uk-UA"/>
              </w:rPr>
            </w:pPr>
            <w:r>
              <w:rPr>
                <w:sz w:val="28"/>
                <w:szCs w:val="28"/>
                <w:lang w:val="uk-UA"/>
              </w:rPr>
              <w:t>-1,95</w:t>
            </w:r>
          </w:p>
        </w:tc>
        <w:tc>
          <w:tcPr>
            <w:tcW w:w="1810" w:type="dxa"/>
          </w:tcPr>
          <w:p w:rsidR="000A31CA" w:rsidRDefault="000A31CA">
            <w:pPr>
              <w:spacing w:line="360" w:lineRule="auto"/>
              <w:jc w:val="center"/>
              <w:rPr>
                <w:sz w:val="28"/>
                <w:szCs w:val="28"/>
                <w:lang w:val="uk-UA"/>
              </w:rPr>
            </w:pPr>
            <w:r>
              <w:rPr>
                <w:sz w:val="28"/>
                <w:szCs w:val="28"/>
                <w:lang w:val="uk-UA"/>
              </w:rPr>
              <w:t>-27</w:t>
            </w:r>
          </w:p>
        </w:tc>
      </w:tr>
    </w:tbl>
    <w:p w:rsidR="000A31CA" w:rsidRDefault="000A31CA">
      <w:pPr>
        <w:spacing w:line="360" w:lineRule="auto"/>
        <w:ind w:firstLine="540"/>
        <w:jc w:val="both"/>
        <w:rPr>
          <w:sz w:val="28"/>
          <w:szCs w:val="28"/>
          <w:lang w:val="uk-UA"/>
        </w:rPr>
      </w:pPr>
    </w:p>
    <w:p w:rsidR="000A31CA" w:rsidRDefault="000A31CA">
      <w:pPr>
        <w:spacing w:line="360" w:lineRule="auto"/>
        <w:ind w:firstLine="540"/>
        <w:jc w:val="both"/>
        <w:rPr>
          <w:sz w:val="28"/>
          <w:szCs w:val="28"/>
          <w:lang w:val="uk-UA"/>
        </w:rPr>
      </w:pPr>
      <w:r>
        <w:rPr>
          <w:sz w:val="28"/>
          <w:szCs w:val="28"/>
          <w:lang w:val="uk-UA"/>
        </w:rPr>
        <w:lastRenderedPageBreak/>
        <w:t xml:space="preserve">Рівень зараженості насіння залежав від розвитку хвороби на насінниках під час вирощування в полі (табл. 2). Серед виділених збудників переважали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 </w:t>
      </w:r>
      <w:r>
        <w:rPr>
          <w:sz w:val="28"/>
          <w:szCs w:val="28"/>
          <w:lang w:val="uk-UA"/>
        </w:rPr>
        <w:t xml:space="preserve">33,1 - 51,3%, </w:t>
      </w:r>
      <w:r>
        <w:rPr>
          <w:i/>
          <w:iCs/>
          <w:sz w:val="28"/>
          <w:szCs w:val="28"/>
          <w:lang w:val="en-US"/>
        </w:rPr>
        <w:t>Alt</w:t>
      </w:r>
      <w:r>
        <w:rPr>
          <w:i/>
          <w:iCs/>
          <w:sz w:val="28"/>
          <w:szCs w:val="28"/>
          <w:lang w:val="uk-UA"/>
        </w:rPr>
        <w:t>.</w:t>
      </w:r>
      <w:r>
        <w:rPr>
          <w:i/>
          <w:iCs/>
          <w:sz w:val="28"/>
          <w:szCs w:val="28"/>
          <w:lang w:val="en-US"/>
        </w:rPr>
        <w:t>brassicae</w:t>
      </w:r>
      <w:r>
        <w:rPr>
          <w:i/>
          <w:iCs/>
          <w:sz w:val="28"/>
          <w:szCs w:val="28"/>
          <w:lang w:val="uk-UA"/>
        </w:rPr>
        <w:t xml:space="preserve"> – </w:t>
      </w:r>
      <w:r>
        <w:rPr>
          <w:sz w:val="28"/>
          <w:szCs w:val="28"/>
          <w:lang w:val="uk-UA"/>
        </w:rPr>
        <w:t xml:space="preserve">20,4 - 35,3%. Зовнішня інфекція насіння складалася із патогенних грибних збудників </w:t>
      </w:r>
      <w:r>
        <w:rPr>
          <w:i/>
          <w:iCs/>
          <w:sz w:val="28"/>
          <w:szCs w:val="28"/>
          <w:lang w:val="en-US"/>
        </w:rPr>
        <w:t>Alt</w:t>
      </w:r>
      <w:r>
        <w:rPr>
          <w:i/>
          <w:iCs/>
          <w:sz w:val="28"/>
          <w:szCs w:val="28"/>
          <w:lang w:val="uk-UA"/>
        </w:rPr>
        <w:t xml:space="preserve">. </w:t>
      </w:r>
      <w:r>
        <w:rPr>
          <w:i/>
          <w:iCs/>
          <w:sz w:val="28"/>
          <w:szCs w:val="28"/>
          <w:lang w:val="en-US"/>
        </w:rPr>
        <w:t>brassicae</w:t>
      </w:r>
      <w:r>
        <w:rPr>
          <w:sz w:val="28"/>
          <w:szCs w:val="28"/>
          <w:lang w:val="uk-UA"/>
        </w:rPr>
        <w:t>,</w:t>
      </w:r>
      <w:r>
        <w:rPr>
          <w:i/>
          <w:iCs/>
          <w:sz w:val="28"/>
          <w:szCs w:val="28"/>
          <w:lang w:val="uk-UA"/>
        </w:rPr>
        <w:t xml:space="preserve"> </w:t>
      </w:r>
      <w:r>
        <w:rPr>
          <w:i/>
          <w:iCs/>
          <w:sz w:val="28"/>
          <w:szCs w:val="28"/>
          <w:lang w:val="en-US"/>
        </w:rPr>
        <w:t>F</w:t>
      </w:r>
      <w:r>
        <w:rPr>
          <w:i/>
          <w:iCs/>
          <w:sz w:val="28"/>
          <w:szCs w:val="28"/>
          <w:lang w:val="uk-UA"/>
        </w:rPr>
        <w:t>.</w:t>
      </w:r>
      <w:r>
        <w:rPr>
          <w:i/>
          <w:iCs/>
          <w:sz w:val="28"/>
          <w:szCs w:val="28"/>
          <w:lang w:val="en-US"/>
        </w:rPr>
        <w:t>oxysporum</w:t>
      </w:r>
      <w:r>
        <w:rPr>
          <w:i/>
          <w:iCs/>
          <w:sz w:val="28"/>
          <w:szCs w:val="28"/>
          <w:lang w:val="uk-UA"/>
        </w:rPr>
        <w:t xml:space="preserve">, </w:t>
      </w:r>
      <w:r>
        <w:rPr>
          <w:i/>
          <w:iCs/>
          <w:sz w:val="28"/>
          <w:szCs w:val="28"/>
          <w:lang w:val="en-US"/>
        </w:rPr>
        <w:t>Bot</w:t>
      </w:r>
      <w:r>
        <w:rPr>
          <w:i/>
          <w:iCs/>
          <w:sz w:val="28"/>
          <w:szCs w:val="28"/>
          <w:lang w:val="uk-UA"/>
        </w:rPr>
        <w:t>.</w:t>
      </w:r>
      <w:r>
        <w:rPr>
          <w:i/>
          <w:iCs/>
          <w:sz w:val="28"/>
          <w:szCs w:val="28"/>
          <w:lang w:val="en-US"/>
        </w:rPr>
        <w:t>cinerea</w:t>
      </w:r>
      <w:r>
        <w:rPr>
          <w:i/>
          <w:iCs/>
          <w:sz w:val="28"/>
          <w:szCs w:val="28"/>
          <w:lang w:val="uk-UA"/>
        </w:rPr>
        <w:t xml:space="preserve"> , </w:t>
      </w:r>
      <w:r>
        <w:rPr>
          <w:i/>
          <w:iCs/>
          <w:sz w:val="28"/>
          <w:szCs w:val="28"/>
          <w:lang w:val="en-US"/>
        </w:rPr>
        <w:t>Ph</w:t>
      </w:r>
      <w:r>
        <w:rPr>
          <w:i/>
          <w:iCs/>
          <w:sz w:val="28"/>
          <w:szCs w:val="28"/>
          <w:lang w:val="uk-UA"/>
        </w:rPr>
        <w:t>.</w:t>
      </w:r>
      <w:r>
        <w:rPr>
          <w:i/>
          <w:iCs/>
          <w:sz w:val="28"/>
          <w:szCs w:val="28"/>
          <w:lang w:val="en-US"/>
        </w:rPr>
        <w:t>lingam</w:t>
      </w:r>
      <w:r>
        <w:rPr>
          <w:i/>
          <w:iCs/>
          <w:sz w:val="28"/>
          <w:szCs w:val="28"/>
          <w:lang w:val="uk-UA"/>
        </w:rPr>
        <w:t xml:space="preserve">, </w:t>
      </w:r>
      <w:r>
        <w:rPr>
          <w:sz w:val="28"/>
          <w:szCs w:val="28"/>
          <w:lang w:val="uk-UA"/>
        </w:rPr>
        <w:t xml:space="preserve">бактерій виду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w:t>
      </w:r>
      <w:r>
        <w:rPr>
          <w:sz w:val="28"/>
          <w:szCs w:val="28"/>
          <w:lang w:val="uk-UA"/>
        </w:rPr>
        <w:t xml:space="preserve">пліснявих грибів </w:t>
      </w:r>
      <w:r>
        <w:rPr>
          <w:i/>
          <w:iCs/>
          <w:sz w:val="28"/>
          <w:szCs w:val="28"/>
          <w:lang w:val="en-US"/>
        </w:rPr>
        <w:t>Aspergillus</w:t>
      </w:r>
      <w:r>
        <w:rPr>
          <w:i/>
          <w:iCs/>
          <w:sz w:val="28"/>
          <w:szCs w:val="28"/>
          <w:lang w:val="uk-UA"/>
        </w:rPr>
        <w:t xml:space="preserve">, </w:t>
      </w:r>
      <w:r>
        <w:rPr>
          <w:i/>
          <w:iCs/>
          <w:sz w:val="28"/>
          <w:szCs w:val="28"/>
          <w:lang w:val="en-US"/>
        </w:rPr>
        <w:t>Penicillium</w:t>
      </w:r>
      <w:r>
        <w:rPr>
          <w:i/>
          <w:iCs/>
          <w:sz w:val="28"/>
          <w:szCs w:val="28"/>
          <w:lang w:val="uk-UA"/>
        </w:rPr>
        <w:t xml:space="preserve">, </w:t>
      </w:r>
      <w:r>
        <w:rPr>
          <w:i/>
          <w:iCs/>
          <w:sz w:val="28"/>
          <w:szCs w:val="28"/>
          <w:lang w:val="en-US"/>
        </w:rPr>
        <w:t>Mucor</w:t>
      </w:r>
      <w:r>
        <w:rPr>
          <w:sz w:val="28"/>
          <w:szCs w:val="28"/>
          <w:lang w:val="uk-UA"/>
        </w:rPr>
        <w:t xml:space="preserve">. При внутрішній інфекції домінували </w:t>
      </w:r>
      <w:r>
        <w:rPr>
          <w:i/>
          <w:iCs/>
          <w:sz w:val="28"/>
          <w:szCs w:val="28"/>
          <w:lang w:val="en-US"/>
        </w:rPr>
        <w:t>X</w:t>
      </w:r>
      <w:r>
        <w:rPr>
          <w:i/>
          <w:iCs/>
          <w:sz w:val="28"/>
          <w:szCs w:val="28"/>
          <w:lang w:val="uk-UA"/>
        </w:rPr>
        <w:t>.</w:t>
      </w:r>
      <w:r>
        <w:rPr>
          <w:i/>
          <w:iCs/>
          <w:sz w:val="28"/>
          <w:szCs w:val="28"/>
          <w:lang w:val="en-US"/>
        </w:rPr>
        <w:t>campestris</w:t>
      </w:r>
      <w:r>
        <w:rPr>
          <w:sz w:val="28"/>
          <w:szCs w:val="28"/>
          <w:lang w:val="uk-UA"/>
        </w:rPr>
        <w:t xml:space="preserve"> та </w:t>
      </w:r>
      <w:r>
        <w:rPr>
          <w:i/>
          <w:iCs/>
          <w:sz w:val="28"/>
          <w:szCs w:val="28"/>
          <w:lang w:val="en-US"/>
        </w:rPr>
        <w:t>Alt</w:t>
      </w:r>
      <w:r>
        <w:rPr>
          <w:i/>
          <w:iCs/>
          <w:sz w:val="28"/>
          <w:szCs w:val="28"/>
          <w:lang w:val="uk-UA"/>
        </w:rPr>
        <w:t>.</w:t>
      </w:r>
      <w:r>
        <w:rPr>
          <w:i/>
          <w:iCs/>
          <w:sz w:val="28"/>
          <w:szCs w:val="28"/>
          <w:lang w:val="en-US"/>
        </w:rPr>
        <w:t>brassicae</w:t>
      </w:r>
      <w:r>
        <w:rPr>
          <w:sz w:val="28"/>
          <w:szCs w:val="28"/>
          <w:lang w:val="uk-UA"/>
        </w:rPr>
        <w:t>. Збудника слизового бактеріозу не виявлено.</w:t>
      </w:r>
    </w:p>
    <w:p w:rsidR="000A31CA" w:rsidRDefault="000A31CA">
      <w:pPr>
        <w:spacing w:line="360" w:lineRule="auto"/>
        <w:ind w:firstLine="540"/>
        <w:jc w:val="center"/>
        <w:outlineLvl w:val="0"/>
        <w:rPr>
          <w:sz w:val="28"/>
          <w:szCs w:val="28"/>
          <w:lang w:val="uk-UA"/>
        </w:rPr>
      </w:pPr>
    </w:p>
    <w:p w:rsidR="000A31CA" w:rsidRDefault="000A31CA">
      <w:pPr>
        <w:spacing w:line="360" w:lineRule="auto"/>
        <w:ind w:firstLine="540"/>
        <w:jc w:val="center"/>
        <w:outlineLvl w:val="0"/>
        <w:rPr>
          <w:sz w:val="28"/>
          <w:szCs w:val="28"/>
          <w:lang w:val="uk-UA"/>
        </w:rPr>
      </w:pPr>
      <w:r>
        <w:rPr>
          <w:sz w:val="28"/>
          <w:szCs w:val="28"/>
          <w:lang w:val="uk-UA"/>
        </w:rPr>
        <w:t>Таблиця 2 - Фітопатологічна експертиза посівного матеріалу сорту Веснянка, % (2003 – 2006 рр.)</w:t>
      </w:r>
    </w:p>
    <w:tbl>
      <w:tblPr>
        <w:tblW w:w="10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7"/>
        <w:gridCol w:w="1849"/>
        <w:gridCol w:w="1849"/>
        <w:gridCol w:w="2054"/>
        <w:gridCol w:w="2465"/>
      </w:tblGrid>
      <w:tr w:rsidR="000A31CA">
        <w:trPr>
          <w:cantSplit/>
          <w:trHeight w:val="316"/>
        </w:trPr>
        <w:tc>
          <w:tcPr>
            <w:tcW w:w="2177" w:type="dxa"/>
            <w:vMerge w:val="restart"/>
          </w:tcPr>
          <w:p w:rsidR="000A31CA" w:rsidRDefault="000A31CA">
            <w:pPr>
              <w:spacing w:line="360" w:lineRule="auto"/>
              <w:jc w:val="center"/>
              <w:rPr>
                <w:sz w:val="28"/>
                <w:szCs w:val="28"/>
                <w:lang w:val="uk-UA"/>
              </w:rPr>
            </w:pPr>
            <w:r>
              <w:rPr>
                <w:sz w:val="28"/>
                <w:szCs w:val="28"/>
                <w:lang w:val="uk-UA"/>
              </w:rPr>
              <w:t>Збудники</w:t>
            </w:r>
          </w:p>
        </w:tc>
        <w:tc>
          <w:tcPr>
            <w:tcW w:w="8217" w:type="dxa"/>
            <w:gridSpan w:val="4"/>
          </w:tcPr>
          <w:p w:rsidR="000A31CA" w:rsidRDefault="000A31CA">
            <w:pPr>
              <w:spacing w:line="360" w:lineRule="auto"/>
              <w:jc w:val="center"/>
              <w:rPr>
                <w:sz w:val="28"/>
                <w:szCs w:val="28"/>
                <w:lang w:val="uk-UA"/>
              </w:rPr>
            </w:pPr>
            <w:r>
              <w:rPr>
                <w:sz w:val="28"/>
                <w:szCs w:val="28"/>
                <w:lang w:val="uk-UA"/>
              </w:rPr>
              <w:t>Ураження</w:t>
            </w:r>
          </w:p>
        </w:tc>
      </w:tr>
      <w:tr w:rsidR="000A31CA">
        <w:trPr>
          <w:cantSplit/>
          <w:trHeight w:val="142"/>
        </w:trPr>
        <w:tc>
          <w:tcPr>
            <w:tcW w:w="2177" w:type="dxa"/>
            <w:vMerge/>
          </w:tcPr>
          <w:p w:rsidR="000A31CA" w:rsidRDefault="000A31CA">
            <w:pPr>
              <w:spacing w:line="360" w:lineRule="auto"/>
              <w:jc w:val="center"/>
              <w:rPr>
                <w:sz w:val="28"/>
                <w:szCs w:val="28"/>
                <w:lang w:val="uk-UA"/>
              </w:rPr>
            </w:pPr>
          </w:p>
        </w:tc>
        <w:tc>
          <w:tcPr>
            <w:tcW w:w="3698" w:type="dxa"/>
            <w:gridSpan w:val="2"/>
          </w:tcPr>
          <w:p w:rsidR="000A31CA" w:rsidRDefault="000A31CA">
            <w:pPr>
              <w:spacing w:line="360" w:lineRule="auto"/>
              <w:jc w:val="center"/>
              <w:rPr>
                <w:sz w:val="28"/>
                <w:szCs w:val="28"/>
                <w:lang w:val="uk-UA"/>
              </w:rPr>
            </w:pPr>
            <w:r>
              <w:rPr>
                <w:sz w:val="28"/>
                <w:szCs w:val="28"/>
                <w:lang w:val="uk-UA"/>
              </w:rPr>
              <w:t xml:space="preserve">насінників </w:t>
            </w:r>
          </w:p>
        </w:tc>
        <w:tc>
          <w:tcPr>
            <w:tcW w:w="4519" w:type="dxa"/>
            <w:gridSpan w:val="2"/>
          </w:tcPr>
          <w:p w:rsidR="000A31CA" w:rsidRDefault="000A31CA">
            <w:pPr>
              <w:spacing w:line="360" w:lineRule="auto"/>
              <w:jc w:val="center"/>
              <w:rPr>
                <w:sz w:val="28"/>
                <w:szCs w:val="28"/>
                <w:lang w:val="uk-UA"/>
              </w:rPr>
            </w:pPr>
            <w:r>
              <w:rPr>
                <w:sz w:val="28"/>
                <w:szCs w:val="28"/>
                <w:lang w:val="uk-UA"/>
              </w:rPr>
              <w:t xml:space="preserve">насіння </w:t>
            </w:r>
          </w:p>
        </w:tc>
      </w:tr>
      <w:tr w:rsidR="000A31CA">
        <w:trPr>
          <w:cantSplit/>
          <w:trHeight w:val="142"/>
        </w:trPr>
        <w:tc>
          <w:tcPr>
            <w:tcW w:w="2177" w:type="dxa"/>
            <w:vMerge/>
          </w:tcPr>
          <w:p w:rsidR="000A31CA" w:rsidRDefault="000A31CA">
            <w:pPr>
              <w:spacing w:line="360" w:lineRule="auto"/>
              <w:jc w:val="center"/>
              <w:rPr>
                <w:sz w:val="28"/>
                <w:szCs w:val="28"/>
                <w:lang w:val="uk-UA"/>
              </w:rPr>
            </w:pPr>
          </w:p>
        </w:tc>
        <w:tc>
          <w:tcPr>
            <w:tcW w:w="1849" w:type="dxa"/>
          </w:tcPr>
          <w:p w:rsidR="000A31CA" w:rsidRDefault="000A31CA">
            <w:pPr>
              <w:spacing w:line="360" w:lineRule="auto"/>
              <w:jc w:val="center"/>
              <w:outlineLvl w:val="0"/>
              <w:rPr>
                <w:sz w:val="28"/>
                <w:szCs w:val="28"/>
                <w:lang w:val="uk-UA"/>
              </w:rPr>
            </w:pPr>
            <w:r>
              <w:rPr>
                <w:sz w:val="28"/>
                <w:szCs w:val="28"/>
                <w:lang w:val="en-US"/>
              </w:rPr>
              <w:t>Lim</w:t>
            </w:r>
            <w:r>
              <w:rPr>
                <w:sz w:val="28"/>
                <w:szCs w:val="28"/>
                <w:lang w:val="uk-UA"/>
              </w:rPr>
              <w:t xml:space="preserve"> Х</w:t>
            </w:r>
            <w:r>
              <w:rPr>
                <w:sz w:val="28"/>
                <w:szCs w:val="28"/>
                <w:lang w:val="en-US"/>
              </w:rPr>
              <w:t>min- max</w:t>
            </w:r>
            <w:r>
              <w:rPr>
                <w:sz w:val="28"/>
                <w:szCs w:val="28"/>
                <w:lang w:val="uk-UA"/>
              </w:rPr>
              <w:t>,%</w:t>
            </w:r>
          </w:p>
        </w:tc>
        <w:tc>
          <w:tcPr>
            <w:tcW w:w="1849" w:type="dxa"/>
          </w:tcPr>
          <w:p w:rsidR="000A31CA" w:rsidRDefault="000A31CA">
            <w:pPr>
              <w:spacing w:line="360" w:lineRule="auto"/>
              <w:jc w:val="center"/>
              <w:outlineLvl w:val="0"/>
              <w:rPr>
                <w:sz w:val="28"/>
                <w:szCs w:val="28"/>
                <w:lang w:val="uk-UA"/>
              </w:rPr>
            </w:pPr>
            <w:r>
              <w:rPr>
                <w:sz w:val="28"/>
                <w:szCs w:val="28"/>
                <w:lang w:val="uk-UA"/>
              </w:rPr>
              <w:t xml:space="preserve">Х± </w:t>
            </w:r>
            <w:r>
              <w:rPr>
                <w:sz w:val="28"/>
                <w:szCs w:val="28"/>
                <w:lang w:val="en-US"/>
              </w:rPr>
              <w:t>Sx</w:t>
            </w:r>
          </w:p>
        </w:tc>
        <w:tc>
          <w:tcPr>
            <w:tcW w:w="2054" w:type="dxa"/>
          </w:tcPr>
          <w:p w:rsidR="000A31CA" w:rsidRDefault="000A31CA">
            <w:pPr>
              <w:spacing w:line="360" w:lineRule="auto"/>
              <w:jc w:val="center"/>
              <w:outlineLvl w:val="0"/>
              <w:rPr>
                <w:sz w:val="28"/>
                <w:szCs w:val="28"/>
                <w:lang w:val="uk-UA"/>
              </w:rPr>
            </w:pPr>
            <w:r>
              <w:rPr>
                <w:sz w:val="28"/>
                <w:szCs w:val="28"/>
                <w:lang w:val="en-US"/>
              </w:rPr>
              <w:t>Lim</w:t>
            </w:r>
            <w:r>
              <w:rPr>
                <w:sz w:val="28"/>
                <w:szCs w:val="28"/>
                <w:lang w:val="uk-UA"/>
              </w:rPr>
              <w:t xml:space="preserve"> Х</w:t>
            </w:r>
            <w:r>
              <w:rPr>
                <w:sz w:val="28"/>
                <w:szCs w:val="28"/>
                <w:lang w:val="en-US"/>
              </w:rPr>
              <w:t>min- max</w:t>
            </w:r>
            <w:r>
              <w:rPr>
                <w:sz w:val="28"/>
                <w:szCs w:val="28"/>
                <w:lang w:val="uk-UA"/>
              </w:rPr>
              <w:t>,%</w:t>
            </w:r>
          </w:p>
        </w:tc>
        <w:tc>
          <w:tcPr>
            <w:tcW w:w="2465" w:type="dxa"/>
          </w:tcPr>
          <w:p w:rsidR="000A31CA" w:rsidRDefault="000A31CA">
            <w:pPr>
              <w:spacing w:line="360" w:lineRule="auto"/>
              <w:jc w:val="center"/>
              <w:outlineLvl w:val="0"/>
              <w:rPr>
                <w:sz w:val="28"/>
                <w:szCs w:val="28"/>
                <w:lang w:val="uk-UA"/>
              </w:rPr>
            </w:pPr>
            <w:r>
              <w:rPr>
                <w:sz w:val="28"/>
                <w:szCs w:val="28"/>
                <w:lang w:val="uk-UA"/>
              </w:rPr>
              <w:t xml:space="preserve">Х± </w:t>
            </w:r>
            <w:r>
              <w:rPr>
                <w:sz w:val="28"/>
                <w:szCs w:val="28"/>
                <w:lang w:val="en-US"/>
              </w:rPr>
              <w:t>Sx</w:t>
            </w:r>
          </w:p>
        </w:tc>
      </w:tr>
      <w:tr w:rsidR="000A31CA">
        <w:trPr>
          <w:trHeight w:val="296"/>
        </w:trPr>
        <w:tc>
          <w:tcPr>
            <w:tcW w:w="2177" w:type="dxa"/>
          </w:tcPr>
          <w:p w:rsidR="000A31CA" w:rsidRDefault="000A31CA">
            <w:pPr>
              <w:spacing w:line="360" w:lineRule="auto"/>
              <w:jc w:val="center"/>
              <w:rPr>
                <w:sz w:val="28"/>
                <w:szCs w:val="28"/>
                <w:lang w:val="uk-UA"/>
              </w:rPr>
            </w:pPr>
            <w:r>
              <w:rPr>
                <w:b/>
                <w:bCs/>
                <w:i/>
                <w:iCs/>
                <w:sz w:val="28"/>
                <w:szCs w:val="28"/>
                <w:lang w:val="en-US"/>
              </w:rPr>
              <w:t>Alt</w:t>
            </w:r>
            <w:r>
              <w:rPr>
                <w:b/>
                <w:bCs/>
                <w:i/>
                <w:iCs/>
                <w:sz w:val="28"/>
                <w:szCs w:val="28"/>
                <w:lang w:val="uk-UA"/>
              </w:rPr>
              <w:t xml:space="preserve">. </w:t>
            </w:r>
            <w:r>
              <w:rPr>
                <w:b/>
                <w:bCs/>
                <w:i/>
                <w:iCs/>
                <w:sz w:val="28"/>
                <w:szCs w:val="28"/>
                <w:lang w:val="en-US"/>
              </w:rPr>
              <w:t>brassicae</w:t>
            </w:r>
          </w:p>
        </w:tc>
        <w:tc>
          <w:tcPr>
            <w:tcW w:w="1849" w:type="dxa"/>
          </w:tcPr>
          <w:p w:rsidR="000A31CA" w:rsidRDefault="000A31CA">
            <w:pPr>
              <w:spacing w:line="360" w:lineRule="auto"/>
              <w:jc w:val="center"/>
              <w:rPr>
                <w:sz w:val="28"/>
                <w:szCs w:val="28"/>
                <w:lang w:val="uk-UA"/>
              </w:rPr>
            </w:pPr>
            <w:r>
              <w:rPr>
                <w:sz w:val="28"/>
                <w:szCs w:val="28"/>
                <w:lang w:val="uk-UA"/>
              </w:rPr>
              <w:t>33,3 - 72,1</w:t>
            </w:r>
          </w:p>
        </w:tc>
        <w:tc>
          <w:tcPr>
            <w:tcW w:w="1849" w:type="dxa"/>
          </w:tcPr>
          <w:p w:rsidR="000A31CA" w:rsidRDefault="000A31CA">
            <w:pPr>
              <w:spacing w:line="360" w:lineRule="auto"/>
              <w:jc w:val="center"/>
              <w:rPr>
                <w:sz w:val="28"/>
                <w:szCs w:val="28"/>
                <w:lang w:val="en-US"/>
              </w:rPr>
            </w:pPr>
            <w:r>
              <w:rPr>
                <w:sz w:val="28"/>
                <w:szCs w:val="28"/>
                <w:lang w:val="en-US"/>
              </w:rPr>
              <w:t>49</w:t>
            </w:r>
            <w:r>
              <w:rPr>
                <w:sz w:val="28"/>
                <w:szCs w:val="28"/>
                <w:lang w:val="uk-UA"/>
              </w:rPr>
              <w:t>,</w:t>
            </w:r>
            <w:r>
              <w:rPr>
                <w:sz w:val="28"/>
                <w:szCs w:val="28"/>
                <w:lang w:val="en-US"/>
              </w:rPr>
              <w:t>9</w:t>
            </w:r>
            <w:r>
              <w:rPr>
                <w:sz w:val="28"/>
                <w:szCs w:val="28"/>
                <w:lang w:val="uk-UA"/>
              </w:rPr>
              <w:t xml:space="preserve"> ± 8,1</w:t>
            </w:r>
          </w:p>
        </w:tc>
        <w:tc>
          <w:tcPr>
            <w:tcW w:w="2054" w:type="dxa"/>
          </w:tcPr>
          <w:p w:rsidR="000A31CA" w:rsidRDefault="000A31CA">
            <w:pPr>
              <w:spacing w:line="360" w:lineRule="auto"/>
              <w:jc w:val="center"/>
              <w:rPr>
                <w:sz w:val="28"/>
                <w:szCs w:val="28"/>
                <w:lang w:val="uk-UA"/>
              </w:rPr>
            </w:pPr>
            <w:r>
              <w:rPr>
                <w:sz w:val="28"/>
                <w:szCs w:val="28"/>
                <w:lang w:val="uk-UA"/>
              </w:rPr>
              <w:t>20,4 - 35,3</w:t>
            </w:r>
          </w:p>
        </w:tc>
        <w:tc>
          <w:tcPr>
            <w:tcW w:w="2465" w:type="dxa"/>
          </w:tcPr>
          <w:p w:rsidR="000A31CA" w:rsidRDefault="000A31CA">
            <w:pPr>
              <w:spacing w:line="360" w:lineRule="auto"/>
              <w:jc w:val="center"/>
              <w:rPr>
                <w:sz w:val="28"/>
                <w:szCs w:val="28"/>
                <w:lang w:val="uk-UA"/>
              </w:rPr>
            </w:pPr>
            <w:r>
              <w:rPr>
                <w:sz w:val="28"/>
                <w:szCs w:val="28"/>
                <w:lang w:val="uk-UA"/>
              </w:rPr>
              <w:t>30,7 ± 3,4</w:t>
            </w:r>
          </w:p>
        </w:tc>
      </w:tr>
      <w:tr w:rsidR="000A31CA">
        <w:trPr>
          <w:trHeight w:val="316"/>
        </w:trPr>
        <w:tc>
          <w:tcPr>
            <w:tcW w:w="2177" w:type="dxa"/>
          </w:tcPr>
          <w:p w:rsidR="000A31CA" w:rsidRDefault="000A31CA">
            <w:pPr>
              <w:spacing w:line="360" w:lineRule="auto"/>
              <w:jc w:val="center"/>
              <w:rPr>
                <w:sz w:val="28"/>
                <w:szCs w:val="28"/>
                <w:lang w:val="uk-UA"/>
              </w:rPr>
            </w:pPr>
            <w:r>
              <w:rPr>
                <w:b/>
                <w:bCs/>
                <w:i/>
                <w:iCs/>
                <w:sz w:val="28"/>
                <w:szCs w:val="28"/>
                <w:lang w:val="en-US"/>
              </w:rPr>
              <w:t>Ph</w:t>
            </w:r>
            <w:r>
              <w:rPr>
                <w:b/>
                <w:bCs/>
                <w:i/>
                <w:iCs/>
                <w:sz w:val="28"/>
                <w:szCs w:val="28"/>
                <w:lang w:val="uk-UA"/>
              </w:rPr>
              <w:t>.</w:t>
            </w:r>
            <w:r>
              <w:rPr>
                <w:b/>
                <w:bCs/>
                <w:i/>
                <w:iCs/>
                <w:sz w:val="28"/>
                <w:szCs w:val="28"/>
                <w:lang w:val="en-US"/>
              </w:rPr>
              <w:t xml:space="preserve"> lingam</w:t>
            </w:r>
          </w:p>
        </w:tc>
        <w:tc>
          <w:tcPr>
            <w:tcW w:w="1849" w:type="dxa"/>
          </w:tcPr>
          <w:p w:rsidR="000A31CA" w:rsidRDefault="000A31CA">
            <w:pPr>
              <w:spacing w:line="360" w:lineRule="auto"/>
              <w:jc w:val="center"/>
              <w:rPr>
                <w:sz w:val="28"/>
                <w:szCs w:val="28"/>
                <w:lang w:val="uk-UA"/>
              </w:rPr>
            </w:pPr>
            <w:r>
              <w:rPr>
                <w:sz w:val="28"/>
                <w:szCs w:val="28"/>
                <w:lang w:val="uk-UA"/>
              </w:rPr>
              <w:t>20,6 - 32,8</w:t>
            </w:r>
          </w:p>
        </w:tc>
        <w:tc>
          <w:tcPr>
            <w:tcW w:w="1849" w:type="dxa"/>
          </w:tcPr>
          <w:p w:rsidR="000A31CA" w:rsidRDefault="000A31CA">
            <w:pPr>
              <w:spacing w:line="360" w:lineRule="auto"/>
              <w:jc w:val="center"/>
              <w:rPr>
                <w:sz w:val="28"/>
                <w:szCs w:val="28"/>
                <w:lang w:val="uk-UA"/>
              </w:rPr>
            </w:pPr>
            <w:r>
              <w:rPr>
                <w:sz w:val="28"/>
                <w:szCs w:val="28"/>
                <w:lang w:val="uk-UA"/>
              </w:rPr>
              <w:t>26,3 ± 2,7</w:t>
            </w:r>
          </w:p>
        </w:tc>
        <w:tc>
          <w:tcPr>
            <w:tcW w:w="2054" w:type="dxa"/>
          </w:tcPr>
          <w:p w:rsidR="000A31CA" w:rsidRDefault="000A31CA">
            <w:pPr>
              <w:spacing w:line="360" w:lineRule="auto"/>
              <w:jc w:val="center"/>
              <w:rPr>
                <w:sz w:val="28"/>
                <w:szCs w:val="28"/>
                <w:lang w:val="uk-UA"/>
              </w:rPr>
            </w:pPr>
            <w:r>
              <w:rPr>
                <w:sz w:val="28"/>
                <w:szCs w:val="28"/>
                <w:lang w:val="uk-UA"/>
              </w:rPr>
              <w:t>2,5 - 6,1</w:t>
            </w:r>
          </w:p>
        </w:tc>
        <w:tc>
          <w:tcPr>
            <w:tcW w:w="2465" w:type="dxa"/>
          </w:tcPr>
          <w:p w:rsidR="000A31CA" w:rsidRDefault="000A31CA">
            <w:pPr>
              <w:spacing w:line="360" w:lineRule="auto"/>
              <w:jc w:val="center"/>
              <w:rPr>
                <w:sz w:val="28"/>
                <w:szCs w:val="28"/>
                <w:lang w:val="uk-UA"/>
              </w:rPr>
            </w:pPr>
            <w:r>
              <w:rPr>
                <w:sz w:val="28"/>
                <w:szCs w:val="28"/>
                <w:lang w:val="uk-UA"/>
              </w:rPr>
              <w:t>4,3 ± 0,8</w:t>
            </w:r>
          </w:p>
        </w:tc>
      </w:tr>
      <w:tr w:rsidR="000A31CA">
        <w:trPr>
          <w:trHeight w:val="316"/>
        </w:trPr>
        <w:tc>
          <w:tcPr>
            <w:tcW w:w="2177" w:type="dxa"/>
          </w:tcPr>
          <w:p w:rsidR="000A31CA" w:rsidRDefault="000A31CA">
            <w:pPr>
              <w:spacing w:line="360" w:lineRule="auto"/>
              <w:jc w:val="center"/>
              <w:rPr>
                <w:sz w:val="28"/>
                <w:szCs w:val="28"/>
                <w:lang w:val="uk-UA"/>
              </w:rPr>
            </w:pPr>
            <w:r>
              <w:rPr>
                <w:b/>
                <w:bCs/>
                <w:i/>
                <w:iCs/>
                <w:sz w:val="28"/>
                <w:szCs w:val="28"/>
                <w:lang w:val="en-US"/>
              </w:rPr>
              <w:t>X</w:t>
            </w:r>
            <w:r>
              <w:rPr>
                <w:b/>
                <w:bCs/>
                <w:i/>
                <w:iCs/>
                <w:sz w:val="28"/>
                <w:szCs w:val="28"/>
                <w:lang w:val="uk-UA"/>
              </w:rPr>
              <w:t xml:space="preserve">. </w:t>
            </w:r>
            <w:r>
              <w:rPr>
                <w:b/>
                <w:bCs/>
                <w:i/>
                <w:iCs/>
                <w:sz w:val="28"/>
                <w:szCs w:val="28"/>
                <w:lang w:val="en-US"/>
              </w:rPr>
              <w:t>campestris</w:t>
            </w:r>
          </w:p>
        </w:tc>
        <w:tc>
          <w:tcPr>
            <w:tcW w:w="1849" w:type="dxa"/>
          </w:tcPr>
          <w:p w:rsidR="000A31CA" w:rsidRDefault="000A31CA">
            <w:pPr>
              <w:spacing w:line="360" w:lineRule="auto"/>
              <w:jc w:val="center"/>
              <w:rPr>
                <w:b/>
                <w:bCs/>
                <w:sz w:val="28"/>
                <w:szCs w:val="28"/>
                <w:lang w:val="uk-UA"/>
              </w:rPr>
            </w:pPr>
            <w:r>
              <w:rPr>
                <w:b/>
                <w:bCs/>
                <w:sz w:val="28"/>
                <w:szCs w:val="28"/>
                <w:lang w:val="uk-UA"/>
              </w:rPr>
              <w:t>30,0 - 62,7</w:t>
            </w:r>
          </w:p>
        </w:tc>
        <w:tc>
          <w:tcPr>
            <w:tcW w:w="1849" w:type="dxa"/>
          </w:tcPr>
          <w:p w:rsidR="000A31CA" w:rsidRDefault="000A31CA">
            <w:pPr>
              <w:spacing w:line="360" w:lineRule="auto"/>
              <w:jc w:val="center"/>
              <w:rPr>
                <w:b/>
                <w:bCs/>
                <w:sz w:val="28"/>
                <w:szCs w:val="28"/>
                <w:lang w:val="uk-UA"/>
              </w:rPr>
            </w:pPr>
            <w:r>
              <w:rPr>
                <w:b/>
                <w:bCs/>
                <w:sz w:val="28"/>
                <w:szCs w:val="28"/>
                <w:lang w:val="uk-UA"/>
              </w:rPr>
              <w:t>47,8 ± 6,7</w:t>
            </w:r>
          </w:p>
        </w:tc>
        <w:tc>
          <w:tcPr>
            <w:tcW w:w="2054" w:type="dxa"/>
          </w:tcPr>
          <w:p w:rsidR="000A31CA" w:rsidRDefault="000A31CA">
            <w:pPr>
              <w:spacing w:line="360" w:lineRule="auto"/>
              <w:jc w:val="center"/>
              <w:rPr>
                <w:b/>
                <w:bCs/>
                <w:sz w:val="28"/>
                <w:szCs w:val="28"/>
                <w:lang w:val="uk-UA"/>
              </w:rPr>
            </w:pPr>
            <w:r>
              <w:rPr>
                <w:b/>
                <w:bCs/>
                <w:sz w:val="28"/>
                <w:szCs w:val="28"/>
                <w:lang w:val="uk-UA"/>
              </w:rPr>
              <w:t>33,1 - 51,3</w:t>
            </w:r>
          </w:p>
        </w:tc>
        <w:tc>
          <w:tcPr>
            <w:tcW w:w="2465" w:type="dxa"/>
          </w:tcPr>
          <w:p w:rsidR="000A31CA" w:rsidRDefault="000A31CA">
            <w:pPr>
              <w:spacing w:line="360" w:lineRule="auto"/>
              <w:jc w:val="center"/>
              <w:rPr>
                <w:b/>
                <w:bCs/>
                <w:sz w:val="28"/>
                <w:szCs w:val="28"/>
                <w:lang w:val="uk-UA"/>
              </w:rPr>
            </w:pPr>
            <w:r>
              <w:rPr>
                <w:b/>
                <w:bCs/>
                <w:sz w:val="28"/>
                <w:szCs w:val="28"/>
                <w:lang w:val="uk-UA"/>
              </w:rPr>
              <w:t>40,6 ± 3,8</w:t>
            </w:r>
          </w:p>
        </w:tc>
      </w:tr>
      <w:tr w:rsidR="000A31CA">
        <w:trPr>
          <w:trHeight w:val="296"/>
        </w:trPr>
        <w:tc>
          <w:tcPr>
            <w:tcW w:w="2177" w:type="dxa"/>
          </w:tcPr>
          <w:p w:rsidR="000A31CA" w:rsidRDefault="000A31CA">
            <w:pPr>
              <w:spacing w:line="360" w:lineRule="auto"/>
              <w:jc w:val="center"/>
              <w:rPr>
                <w:b/>
                <w:bCs/>
                <w:i/>
                <w:iCs/>
                <w:sz w:val="28"/>
                <w:szCs w:val="28"/>
                <w:lang w:val="en-US"/>
              </w:rPr>
            </w:pPr>
            <w:r>
              <w:rPr>
                <w:b/>
                <w:bCs/>
                <w:i/>
                <w:iCs/>
                <w:sz w:val="28"/>
                <w:szCs w:val="28"/>
                <w:lang w:val="en-US"/>
              </w:rPr>
              <w:t>F</w:t>
            </w:r>
            <w:r>
              <w:rPr>
                <w:b/>
                <w:bCs/>
                <w:i/>
                <w:iCs/>
                <w:sz w:val="28"/>
                <w:szCs w:val="28"/>
                <w:lang w:val="uk-UA"/>
              </w:rPr>
              <w:t xml:space="preserve">. </w:t>
            </w:r>
            <w:r>
              <w:rPr>
                <w:b/>
                <w:bCs/>
                <w:i/>
                <w:iCs/>
                <w:sz w:val="28"/>
                <w:szCs w:val="28"/>
                <w:lang w:val="en-US"/>
              </w:rPr>
              <w:t>oxysporum</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2054" w:type="dxa"/>
          </w:tcPr>
          <w:p w:rsidR="000A31CA" w:rsidRDefault="000A31CA">
            <w:pPr>
              <w:spacing w:line="360" w:lineRule="auto"/>
              <w:jc w:val="center"/>
              <w:rPr>
                <w:sz w:val="28"/>
                <w:szCs w:val="28"/>
                <w:lang w:val="uk-UA"/>
              </w:rPr>
            </w:pPr>
            <w:r>
              <w:rPr>
                <w:sz w:val="28"/>
                <w:szCs w:val="28"/>
                <w:lang w:val="uk-UA"/>
              </w:rPr>
              <w:t>1,5 - 2,3</w:t>
            </w:r>
          </w:p>
        </w:tc>
        <w:tc>
          <w:tcPr>
            <w:tcW w:w="2465" w:type="dxa"/>
          </w:tcPr>
          <w:p w:rsidR="000A31CA" w:rsidRDefault="000A31CA">
            <w:pPr>
              <w:spacing w:line="360" w:lineRule="auto"/>
              <w:jc w:val="center"/>
              <w:rPr>
                <w:sz w:val="28"/>
                <w:szCs w:val="28"/>
                <w:lang w:val="uk-UA"/>
              </w:rPr>
            </w:pPr>
            <w:r>
              <w:rPr>
                <w:sz w:val="28"/>
                <w:szCs w:val="28"/>
                <w:lang w:val="uk-UA"/>
              </w:rPr>
              <w:t>1,7 ± 0,2</w:t>
            </w:r>
          </w:p>
        </w:tc>
      </w:tr>
      <w:tr w:rsidR="000A31CA">
        <w:trPr>
          <w:trHeight w:val="316"/>
        </w:trPr>
        <w:tc>
          <w:tcPr>
            <w:tcW w:w="2177" w:type="dxa"/>
          </w:tcPr>
          <w:p w:rsidR="000A31CA" w:rsidRDefault="000A31CA">
            <w:pPr>
              <w:spacing w:line="360" w:lineRule="auto"/>
              <w:jc w:val="center"/>
              <w:rPr>
                <w:b/>
                <w:bCs/>
                <w:i/>
                <w:iCs/>
                <w:sz w:val="28"/>
                <w:szCs w:val="28"/>
                <w:lang w:val="en-US"/>
              </w:rPr>
            </w:pPr>
            <w:r>
              <w:rPr>
                <w:b/>
                <w:bCs/>
                <w:i/>
                <w:iCs/>
                <w:sz w:val="28"/>
                <w:szCs w:val="28"/>
                <w:lang w:val="en-US"/>
              </w:rPr>
              <w:t>Bot</w:t>
            </w:r>
            <w:r>
              <w:rPr>
                <w:b/>
                <w:bCs/>
                <w:i/>
                <w:iCs/>
                <w:sz w:val="28"/>
                <w:szCs w:val="28"/>
                <w:lang w:val="uk-UA"/>
              </w:rPr>
              <w:t xml:space="preserve">. </w:t>
            </w:r>
            <w:r>
              <w:rPr>
                <w:b/>
                <w:bCs/>
                <w:i/>
                <w:iCs/>
                <w:sz w:val="28"/>
                <w:szCs w:val="28"/>
                <w:lang w:val="en-US"/>
              </w:rPr>
              <w:t>cinerea</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2054" w:type="dxa"/>
          </w:tcPr>
          <w:p w:rsidR="000A31CA" w:rsidRDefault="000A31CA">
            <w:pPr>
              <w:spacing w:line="360" w:lineRule="auto"/>
              <w:jc w:val="center"/>
              <w:rPr>
                <w:sz w:val="28"/>
                <w:szCs w:val="28"/>
                <w:lang w:val="uk-UA"/>
              </w:rPr>
            </w:pPr>
            <w:r>
              <w:rPr>
                <w:sz w:val="28"/>
                <w:szCs w:val="28"/>
                <w:lang w:val="uk-UA"/>
              </w:rPr>
              <w:t>1,0 - 2,5</w:t>
            </w:r>
          </w:p>
        </w:tc>
        <w:tc>
          <w:tcPr>
            <w:tcW w:w="2465" w:type="dxa"/>
          </w:tcPr>
          <w:p w:rsidR="000A31CA" w:rsidRDefault="000A31CA">
            <w:pPr>
              <w:spacing w:line="360" w:lineRule="auto"/>
              <w:jc w:val="center"/>
              <w:rPr>
                <w:sz w:val="28"/>
                <w:szCs w:val="28"/>
                <w:lang w:val="uk-UA"/>
              </w:rPr>
            </w:pPr>
            <w:r>
              <w:rPr>
                <w:sz w:val="28"/>
                <w:szCs w:val="28"/>
                <w:lang w:val="uk-UA"/>
              </w:rPr>
              <w:t>1,9 ± 0,3</w:t>
            </w:r>
          </w:p>
        </w:tc>
      </w:tr>
      <w:tr w:rsidR="000A31CA">
        <w:trPr>
          <w:trHeight w:val="296"/>
        </w:trPr>
        <w:tc>
          <w:tcPr>
            <w:tcW w:w="2177" w:type="dxa"/>
          </w:tcPr>
          <w:p w:rsidR="000A31CA" w:rsidRDefault="000A31CA">
            <w:pPr>
              <w:spacing w:line="360" w:lineRule="auto"/>
              <w:jc w:val="center"/>
              <w:rPr>
                <w:b/>
                <w:bCs/>
                <w:i/>
                <w:iCs/>
                <w:sz w:val="28"/>
                <w:szCs w:val="28"/>
                <w:lang w:val="uk-UA"/>
              </w:rPr>
            </w:pPr>
            <w:r>
              <w:rPr>
                <w:b/>
                <w:bCs/>
                <w:i/>
                <w:iCs/>
                <w:sz w:val="28"/>
                <w:szCs w:val="28"/>
                <w:lang w:val="en-US"/>
              </w:rPr>
              <w:t>Aspergillus</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2054" w:type="dxa"/>
          </w:tcPr>
          <w:p w:rsidR="000A31CA" w:rsidRDefault="000A31CA">
            <w:pPr>
              <w:spacing w:line="360" w:lineRule="auto"/>
              <w:jc w:val="center"/>
              <w:rPr>
                <w:sz w:val="28"/>
                <w:szCs w:val="28"/>
                <w:lang w:val="uk-UA"/>
              </w:rPr>
            </w:pPr>
            <w:r>
              <w:rPr>
                <w:sz w:val="28"/>
                <w:szCs w:val="28"/>
                <w:lang w:val="uk-UA"/>
              </w:rPr>
              <w:t>2,1 - 4,3</w:t>
            </w:r>
          </w:p>
        </w:tc>
        <w:tc>
          <w:tcPr>
            <w:tcW w:w="2465" w:type="dxa"/>
          </w:tcPr>
          <w:p w:rsidR="000A31CA" w:rsidRDefault="000A31CA">
            <w:pPr>
              <w:spacing w:line="360" w:lineRule="auto"/>
              <w:jc w:val="center"/>
              <w:rPr>
                <w:sz w:val="28"/>
                <w:szCs w:val="28"/>
                <w:lang w:val="uk-UA"/>
              </w:rPr>
            </w:pPr>
            <w:r>
              <w:rPr>
                <w:sz w:val="28"/>
                <w:szCs w:val="28"/>
                <w:lang w:val="uk-UA"/>
              </w:rPr>
              <w:t>3,6 ± 0,5</w:t>
            </w:r>
          </w:p>
        </w:tc>
      </w:tr>
      <w:tr w:rsidR="000A31CA">
        <w:trPr>
          <w:trHeight w:val="316"/>
        </w:trPr>
        <w:tc>
          <w:tcPr>
            <w:tcW w:w="2177" w:type="dxa"/>
          </w:tcPr>
          <w:p w:rsidR="000A31CA" w:rsidRDefault="000A31CA">
            <w:pPr>
              <w:spacing w:line="360" w:lineRule="auto"/>
              <w:jc w:val="center"/>
              <w:rPr>
                <w:b/>
                <w:bCs/>
                <w:i/>
                <w:iCs/>
                <w:sz w:val="28"/>
                <w:szCs w:val="28"/>
                <w:lang w:val="en-US"/>
              </w:rPr>
            </w:pPr>
            <w:r>
              <w:rPr>
                <w:b/>
                <w:bCs/>
                <w:i/>
                <w:iCs/>
                <w:sz w:val="28"/>
                <w:szCs w:val="28"/>
                <w:lang w:val="en-US"/>
              </w:rPr>
              <w:t>Penicillium</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2054" w:type="dxa"/>
          </w:tcPr>
          <w:p w:rsidR="000A31CA" w:rsidRDefault="000A31CA">
            <w:pPr>
              <w:spacing w:line="360" w:lineRule="auto"/>
              <w:jc w:val="center"/>
              <w:rPr>
                <w:sz w:val="28"/>
                <w:szCs w:val="28"/>
                <w:lang w:val="uk-UA"/>
              </w:rPr>
            </w:pPr>
            <w:r>
              <w:rPr>
                <w:sz w:val="28"/>
                <w:szCs w:val="28"/>
                <w:lang w:val="uk-UA"/>
              </w:rPr>
              <w:t>1,3 - 2,9</w:t>
            </w:r>
          </w:p>
        </w:tc>
        <w:tc>
          <w:tcPr>
            <w:tcW w:w="2465" w:type="dxa"/>
          </w:tcPr>
          <w:p w:rsidR="000A31CA" w:rsidRDefault="000A31CA">
            <w:pPr>
              <w:spacing w:line="360" w:lineRule="auto"/>
              <w:jc w:val="center"/>
              <w:rPr>
                <w:sz w:val="28"/>
                <w:szCs w:val="28"/>
                <w:lang w:val="uk-UA"/>
              </w:rPr>
            </w:pPr>
            <w:r>
              <w:rPr>
                <w:sz w:val="28"/>
                <w:szCs w:val="28"/>
                <w:lang w:val="uk-UA"/>
              </w:rPr>
              <w:t>2,1 ± 0,3</w:t>
            </w:r>
          </w:p>
        </w:tc>
      </w:tr>
      <w:tr w:rsidR="000A31CA">
        <w:trPr>
          <w:trHeight w:val="316"/>
        </w:trPr>
        <w:tc>
          <w:tcPr>
            <w:tcW w:w="2177" w:type="dxa"/>
          </w:tcPr>
          <w:p w:rsidR="000A31CA" w:rsidRDefault="000A31CA">
            <w:pPr>
              <w:spacing w:line="360" w:lineRule="auto"/>
              <w:jc w:val="center"/>
              <w:rPr>
                <w:sz w:val="28"/>
                <w:szCs w:val="28"/>
                <w:lang w:val="uk-UA"/>
              </w:rPr>
            </w:pPr>
            <w:r>
              <w:rPr>
                <w:i/>
                <w:iCs/>
                <w:sz w:val="28"/>
                <w:szCs w:val="28"/>
                <w:lang w:val="uk-UA"/>
              </w:rPr>
              <w:t>Інші</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1849" w:type="dxa"/>
          </w:tcPr>
          <w:p w:rsidR="000A31CA" w:rsidRDefault="000A31CA">
            <w:pPr>
              <w:spacing w:line="360" w:lineRule="auto"/>
              <w:jc w:val="center"/>
              <w:rPr>
                <w:sz w:val="28"/>
                <w:szCs w:val="28"/>
                <w:lang w:val="uk-UA"/>
              </w:rPr>
            </w:pPr>
            <w:r>
              <w:rPr>
                <w:sz w:val="28"/>
                <w:szCs w:val="28"/>
                <w:lang w:val="uk-UA"/>
              </w:rPr>
              <w:t>-</w:t>
            </w:r>
          </w:p>
        </w:tc>
        <w:tc>
          <w:tcPr>
            <w:tcW w:w="2054" w:type="dxa"/>
          </w:tcPr>
          <w:p w:rsidR="000A31CA" w:rsidRDefault="000A31CA">
            <w:pPr>
              <w:spacing w:line="360" w:lineRule="auto"/>
              <w:jc w:val="center"/>
              <w:rPr>
                <w:sz w:val="28"/>
                <w:szCs w:val="28"/>
                <w:lang w:val="uk-UA"/>
              </w:rPr>
            </w:pPr>
            <w:r>
              <w:rPr>
                <w:sz w:val="28"/>
                <w:szCs w:val="28"/>
                <w:lang w:val="uk-UA"/>
              </w:rPr>
              <w:t>4,7 - 7,8</w:t>
            </w:r>
          </w:p>
        </w:tc>
        <w:tc>
          <w:tcPr>
            <w:tcW w:w="2465" w:type="dxa"/>
          </w:tcPr>
          <w:p w:rsidR="000A31CA" w:rsidRDefault="000A31CA">
            <w:pPr>
              <w:spacing w:line="360" w:lineRule="auto"/>
              <w:jc w:val="center"/>
              <w:rPr>
                <w:sz w:val="28"/>
                <w:szCs w:val="28"/>
                <w:lang w:val="uk-UA"/>
              </w:rPr>
            </w:pPr>
            <w:r>
              <w:rPr>
                <w:sz w:val="28"/>
                <w:szCs w:val="28"/>
                <w:lang w:val="uk-UA"/>
              </w:rPr>
              <w:t>5,6 ± 0,7</w:t>
            </w:r>
          </w:p>
        </w:tc>
      </w:tr>
    </w:tbl>
    <w:p w:rsidR="000A31CA" w:rsidRDefault="000A31CA">
      <w:pPr>
        <w:pStyle w:val="3"/>
        <w:spacing w:line="360" w:lineRule="auto"/>
        <w:ind w:right="60" w:firstLine="540"/>
        <w:jc w:val="both"/>
        <w:rPr>
          <w:sz w:val="28"/>
          <w:szCs w:val="28"/>
        </w:rPr>
      </w:pPr>
    </w:p>
    <w:p w:rsidR="000A31CA" w:rsidRDefault="000A31CA">
      <w:pPr>
        <w:spacing w:line="360" w:lineRule="auto"/>
        <w:ind w:firstLine="540"/>
        <w:jc w:val="both"/>
        <w:rPr>
          <w:sz w:val="28"/>
          <w:szCs w:val="28"/>
          <w:lang w:val="uk-UA"/>
        </w:rPr>
      </w:pPr>
      <w:r>
        <w:rPr>
          <w:sz w:val="28"/>
          <w:szCs w:val="28"/>
          <w:lang w:val="uk-UA"/>
        </w:rPr>
        <w:t>Встановлено, що посадковий матеріал (маточники) для збудників альтернаріозу, слизового бактеріозу є джерелом інфекції (екологічною нішою), а для фомозу, судинного бактеріозу – місцем її зосередження.</w:t>
      </w:r>
    </w:p>
    <w:p w:rsidR="000A31CA" w:rsidRDefault="000A31CA">
      <w:pPr>
        <w:pStyle w:val="3"/>
        <w:spacing w:line="360" w:lineRule="auto"/>
        <w:ind w:right="60" w:firstLine="540"/>
        <w:jc w:val="both"/>
        <w:rPr>
          <w:sz w:val="28"/>
          <w:szCs w:val="28"/>
        </w:rPr>
      </w:pPr>
      <w:r>
        <w:rPr>
          <w:sz w:val="28"/>
          <w:szCs w:val="28"/>
        </w:rPr>
        <w:t xml:space="preserve">Збудник судинного бактеріозу </w:t>
      </w:r>
      <w:r>
        <w:rPr>
          <w:i/>
          <w:iCs/>
          <w:sz w:val="28"/>
          <w:szCs w:val="28"/>
          <w:lang w:val="en-US"/>
        </w:rPr>
        <w:t>X</w:t>
      </w:r>
      <w:r>
        <w:rPr>
          <w:i/>
          <w:iCs/>
          <w:sz w:val="28"/>
          <w:szCs w:val="28"/>
        </w:rPr>
        <w:t xml:space="preserve">. </w:t>
      </w:r>
      <w:r>
        <w:rPr>
          <w:i/>
          <w:iCs/>
          <w:sz w:val="28"/>
          <w:szCs w:val="28"/>
          <w:lang w:val="en-US"/>
        </w:rPr>
        <w:t>campestris</w:t>
      </w:r>
      <w:r>
        <w:rPr>
          <w:i/>
          <w:iCs/>
          <w:sz w:val="28"/>
          <w:szCs w:val="28"/>
        </w:rPr>
        <w:t xml:space="preserve"> </w:t>
      </w:r>
      <w:r>
        <w:rPr>
          <w:sz w:val="28"/>
          <w:szCs w:val="28"/>
        </w:rPr>
        <w:t xml:space="preserve">виживає в природі і передається з року в рік насінням. Рослинні рештки капусти ранньостиглої та посадковий матеріал слугували сприятливим субстратом для зосередження збудників </w:t>
      </w:r>
      <w:r>
        <w:rPr>
          <w:i/>
          <w:iCs/>
          <w:sz w:val="28"/>
          <w:szCs w:val="28"/>
          <w:lang w:val="en-US"/>
        </w:rPr>
        <w:t>X</w:t>
      </w:r>
      <w:r>
        <w:rPr>
          <w:i/>
          <w:iCs/>
          <w:sz w:val="28"/>
          <w:szCs w:val="28"/>
        </w:rPr>
        <w:t xml:space="preserve">. </w:t>
      </w:r>
      <w:r>
        <w:rPr>
          <w:i/>
          <w:iCs/>
          <w:sz w:val="28"/>
          <w:szCs w:val="28"/>
          <w:lang w:val="en-US"/>
        </w:rPr>
        <w:t>campestris</w:t>
      </w:r>
      <w:r>
        <w:rPr>
          <w:i/>
          <w:iCs/>
          <w:sz w:val="28"/>
          <w:szCs w:val="28"/>
        </w:rPr>
        <w:t xml:space="preserve"> </w:t>
      </w:r>
      <w:r>
        <w:rPr>
          <w:sz w:val="28"/>
          <w:szCs w:val="28"/>
        </w:rPr>
        <w:t xml:space="preserve">та </w:t>
      </w:r>
      <w:r>
        <w:rPr>
          <w:i/>
          <w:iCs/>
          <w:sz w:val="28"/>
          <w:szCs w:val="28"/>
          <w:lang w:val="en-US"/>
        </w:rPr>
        <w:t>E</w:t>
      </w:r>
      <w:r>
        <w:rPr>
          <w:i/>
          <w:iCs/>
          <w:sz w:val="28"/>
          <w:szCs w:val="28"/>
        </w:rPr>
        <w:t>.</w:t>
      </w:r>
      <w:r>
        <w:rPr>
          <w:i/>
          <w:iCs/>
          <w:sz w:val="28"/>
          <w:szCs w:val="28"/>
          <w:lang w:val="en-US"/>
        </w:rPr>
        <w:t>caratovora</w:t>
      </w:r>
      <w:r>
        <w:rPr>
          <w:i/>
          <w:iCs/>
          <w:sz w:val="28"/>
          <w:szCs w:val="28"/>
        </w:rPr>
        <w:t>.</w:t>
      </w:r>
      <w:r>
        <w:rPr>
          <w:sz w:val="28"/>
          <w:szCs w:val="28"/>
        </w:rPr>
        <w:t xml:space="preserve"> Останній внаслідок спеціалізації і концентрації </w:t>
      </w:r>
      <w:r>
        <w:rPr>
          <w:sz w:val="28"/>
          <w:szCs w:val="28"/>
        </w:rPr>
        <w:lastRenderedPageBreak/>
        <w:t xml:space="preserve">підприємств різного типу господарювання набув значного поширення в овочевих сівозмінах. Екологічною нішею для фітопатогених бактерій є рослини-резервати. Потенційними резерваціями інфекції судинного бактеріозу є суріпиця звичайна, грицики звичайні, а слизового бактеріозу – рослини родини Капустяних як основні, а інші лише доповнюють джерела інфекції. За допомогою мікробіологічного аналізу поверхні і внутрішніх органів шкідників встановили, що весняна капустяна муха передає слизовий бактеріоз персистентно, капустяна попелиця – напівперсистентно. </w:t>
      </w:r>
    </w:p>
    <w:p w:rsidR="000A31CA" w:rsidRDefault="000A31CA">
      <w:pPr>
        <w:pStyle w:val="3"/>
        <w:spacing w:line="360" w:lineRule="auto"/>
        <w:ind w:right="60" w:firstLine="540"/>
        <w:jc w:val="both"/>
        <w:rPr>
          <w:sz w:val="28"/>
          <w:szCs w:val="28"/>
        </w:rPr>
      </w:pPr>
      <w:r>
        <w:rPr>
          <w:sz w:val="28"/>
          <w:szCs w:val="28"/>
        </w:rPr>
        <w:t>В результаті досліджень поширення хвороб та шкідників, їх шкідливості на капусті ранньостиглій першого року вирощування встановлено три критичні періоди. Перший - приживання розсади співпадає з масовою появою хрестоцвітих блішок та фузаріозного в’янення; в цей період капустяна муха відкладає яйця. Другий – наростання листкової маси та формування головки співпадає з підгризанням рослин личинками капустяної мухи, масовою появою гусениць лускокрилих, поширенням судинного бактеріозу та появою перших ознак слизового бактеріозу. Третій період - технічна стиглість супроводжується масовим заселенням капусти капустяною попелицею та розвитком слизового бактеріозу.</w:t>
      </w:r>
    </w:p>
    <w:p w:rsidR="000A31CA" w:rsidRDefault="000A31CA">
      <w:pPr>
        <w:pStyle w:val="3"/>
        <w:spacing w:line="360" w:lineRule="auto"/>
        <w:ind w:right="60" w:firstLine="540"/>
        <w:jc w:val="both"/>
        <w:rPr>
          <w:sz w:val="28"/>
          <w:szCs w:val="28"/>
        </w:rPr>
      </w:pPr>
      <w:r>
        <w:rPr>
          <w:sz w:val="28"/>
          <w:szCs w:val="28"/>
        </w:rPr>
        <w:t>На насінниках виявлено чотири критичні періоди: перший – відростання пагонів співпадає з яйцекладом капустяної мухи та стеблового довгоносика; другий - стрілкування, особливо його початок, співпадає з масовою появою блішок, а також розвитком слизового бактеріозу і фомозу; третій – у фази бутанізації і початок цвітіння спостерігається масова поява на бутонах квітоїда, капустяної попелиці, гусениць капустяної совки, білана, молі, а також розвиток судинного бактеріозу та сильне ураження слизовим бактеріозом та альтернаріозом; четвертий - формування стручків співпадають із заселенням капустяною попелицею, галицею звичайною, насіннєвим довгоносиком, ураженням судинним бактеріозом, альтернаріозом. Останні в цей період набувають масового розвитку.</w:t>
      </w:r>
    </w:p>
    <w:p w:rsidR="000A31CA" w:rsidRDefault="000A31CA">
      <w:pPr>
        <w:pStyle w:val="3"/>
        <w:spacing w:line="360" w:lineRule="auto"/>
        <w:ind w:right="60" w:firstLine="540"/>
        <w:rPr>
          <w:b/>
          <w:bCs/>
          <w:sz w:val="28"/>
          <w:szCs w:val="28"/>
        </w:rPr>
      </w:pPr>
    </w:p>
    <w:p w:rsidR="000A31CA" w:rsidRDefault="000A31CA">
      <w:pPr>
        <w:pStyle w:val="3"/>
        <w:spacing w:line="360" w:lineRule="auto"/>
        <w:ind w:right="60" w:firstLine="540"/>
        <w:rPr>
          <w:b/>
          <w:bCs/>
          <w:sz w:val="28"/>
          <w:szCs w:val="28"/>
        </w:rPr>
      </w:pPr>
      <w:r>
        <w:rPr>
          <w:b/>
          <w:bCs/>
          <w:sz w:val="28"/>
          <w:szCs w:val="28"/>
        </w:rPr>
        <w:t>СОРТОВА МІНЛИВІСТЬ ОЗНАК СТІЙКОСТІ КАПУСТИ РАННЬОСТИГЛОЇ ПРОТИ ОСНОВНИХ ЗБУДНИКІВ ХВОРОБ.</w:t>
      </w:r>
    </w:p>
    <w:p w:rsidR="000A31CA" w:rsidRDefault="000A31CA">
      <w:pPr>
        <w:pStyle w:val="3"/>
        <w:spacing w:line="360" w:lineRule="auto"/>
        <w:ind w:right="60" w:firstLine="540"/>
        <w:rPr>
          <w:sz w:val="28"/>
          <w:szCs w:val="28"/>
        </w:rPr>
      </w:pPr>
    </w:p>
    <w:p w:rsidR="000A31CA" w:rsidRDefault="000A31CA">
      <w:pPr>
        <w:pStyle w:val="3"/>
        <w:spacing w:line="360" w:lineRule="auto"/>
        <w:ind w:right="60" w:firstLine="540"/>
        <w:jc w:val="both"/>
        <w:outlineLvl w:val="0"/>
        <w:rPr>
          <w:sz w:val="28"/>
          <w:szCs w:val="28"/>
        </w:rPr>
      </w:pPr>
      <w:r>
        <w:rPr>
          <w:sz w:val="28"/>
          <w:szCs w:val="28"/>
        </w:rPr>
        <w:lastRenderedPageBreak/>
        <w:t xml:space="preserve">За ознакою стійкості проти фузаріозного в’янення, судинного та слизового бактеріозів було досліджено 62 зразки капусти ранньостиглої з 15 країн світу. </w:t>
      </w:r>
    </w:p>
    <w:p w:rsidR="000A31CA" w:rsidRDefault="000A31CA">
      <w:pPr>
        <w:pStyle w:val="3"/>
        <w:spacing w:line="360" w:lineRule="auto"/>
        <w:ind w:right="60" w:firstLine="540"/>
        <w:jc w:val="both"/>
        <w:outlineLvl w:val="0"/>
        <w:rPr>
          <w:sz w:val="28"/>
          <w:szCs w:val="28"/>
        </w:rPr>
      </w:pPr>
      <w:r>
        <w:rPr>
          <w:sz w:val="28"/>
          <w:szCs w:val="28"/>
        </w:rPr>
        <w:t>Наші дослідження показали, що в умовах природного фону вся сукупність зразків стабільно щорічно знаходилась у групі різного прояву стійкості проти фузаріозного в’янення (слабо-, середньо- та сприйнятливі) (рис.2), до судинного та слизового бактеріозів (слабо- та середньосприйнятливі) (рис.3).</w:t>
      </w:r>
    </w:p>
    <w:p w:rsidR="000A31CA" w:rsidRDefault="00C02C47">
      <w:pPr>
        <w:pStyle w:val="3"/>
        <w:spacing w:line="360" w:lineRule="auto"/>
        <w:ind w:right="60"/>
        <w:jc w:val="both"/>
        <w:rPr>
          <w:sz w:val="28"/>
          <w:szCs w:val="28"/>
        </w:rPr>
      </w:pPr>
      <w:r>
        <w:rPr>
          <w:noProof/>
          <w:sz w:val="28"/>
          <w:szCs w:val="28"/>
          <w:lang w:val="ru-RU"/>
        </w:rPr>
        <w:drawing>
          <wp:inline distT="0" distB="0" distL="0" distR="0">
            <wp:extent cx="5600700" cy="1892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600700" cy="1892300"/>
                    </a:xfrm>
                    <a:prstGeom prst="rect">
                      <a:avLst/>
                    </a:prstGeom>
                    <a:noFill/>
                    <a:ln w="9525">
                      <a:noFill/>
                      <a:miter lim="800000"/>
                      <a:headEnd/>
                      <a:tailEnd/>
                    </a:ln>
                  </pic:spPr>
                </pic:pic>
              </a:graphicData>
            </a:graphic>
          </wp:inline>
        </w:drawing>
      </w:r>
    </w:p>
    <w:p w:rsidR="000A31CA" w:rsidRDefault="000A31CA">
      <w:pPr>
        <w:pStyle w:val="3"/>
        <w:spacing w:line="360" w:lineRule="auto"/>
        <w:ind w:right="60"/>
        <w:rPr>
          <w:sz w:val="28"/>
          <w:szCs w:val="28"/>
        </w:rPr>
      </w:pPr>
      <w:r>
        <w:rPr>
          <w:sz w:val="28"/>
          <w:szCs w:val="28"/>
        </w:rPr>
        <w:t xml:space="preserve">Рис. </w:t>
      </w:r>
      <w:r>
        <w:rPr>
          <w:sz w:val="28"/>
          <w:szCs w:val="28"/>
          <w:lang w:val="ru-RU"/>
        </w:rPr>
        <w:t>2</w:t>
      </w:r>
      <w:r>
        <w:rPr>
          <w:sz w:val="28"/>
          <w:szCs w:val="28"/>
        </w:rPr>
        <w:t>. Розподіл зразків за групами стійкості щодо фузаріозного в’янення на природному фоні.</w:t>
      </w:r>
    </w:p>
    <w:p w:rsidR="000A31CA" w:rsidRDefault="000A31CA">
      <w:pPr>
        <w:spacing w:line="360" w:lineRule="auto"/>
        <w:ind w:right="60" w:firstLine="540"/>
        <w:jc w:val="both"/>
        <w:rPr>
          <w:sz w:val="28"/>
          <w:szCs w:val="28"/>
        </w:rPr>
      </w:pPr>
    </w:p>
    <w:p w:rsidR="000A31CA" w:rsidRDefault="000A31CA">
      <w:pPr>
        <w:pStyle w:val="3"/>
        <w:spacing w:line="360" w:lineRule="auto"/>
        <w:ind w:right="60" w:firstLine="540"/>
        <w:jc w:val="both"/>
        <w:rPr>
          <w:sz w:val="28"/>
          <w:szCs w:val="28"/>
        </w:rPr>
      </w:pPr>
      <w:r>
        <w:rPr>
          <w:sz w:val="28"/>
          <w:szCs w:val="28"/>
        </w:rPr>
        <w:t xml:space="preserve">На природному фоні ураження виділялися 9 зразків за стійкістю пароти фузаріозного в’янення – Іюньська (к-3), Нісса (к-75), Парел </w:t>
      </w:r>
      <w:r>
        <w:rPr>
          <w:sz w:val="28"/>
          <w:szCs w:val="28"/>
          <w:lang w:val="en-US"/>
        </w:rPr>
        <w:t>F</w:t>
      </w:r>
      <w:r>
        <w:rPr>
          <w:sz w:val="28"/>
          <w:szCs w:val="28"/>
          <w:vertAlign w:val="subscript"/>
        </w:rPr>
        <w:t xml:space="preserve">1 </w:t>
      </w:r>
      <w:r>
        <w:rPr>
          <w:sz w:val="28"/>
          <w:szCs w:val="28"/>
        </w:rPr>
        <w:t xml:space="preserve">(к-11), Сюрприз </w:t>
      </w:r>
      <w:r>
        <w:rPr>
          <w:sz w:val="28"/>
          <w:szCs w:val="28"/>
          <w:lang w:val="en-US"/>
        </w:rPr>
        <w:t>F</w:t>
      </w:r>
      <w:r>
        <w:rPr>
          <w:sz w:val="28"/>
          <w:szCs w:val="28"/>
          <w:vertAlign w:val="subscript"/>
        </w:rPr>
        <w:t>1</w:t>
      </w:r>
      <w:r>
        <w:rPr>
          <w:sz w:val="28"/>
          <w:szCs w:val="28"/>
        </w:rPr>
        <w:t xml:space="preserve"> (к-12) тощо. Протягом років досліджень</w:t>
      </w:r>
      <w:r>
        <w:rPr>
          <w:i/>
          <w:iCs/>
          <w:sz w:val="28"/>
          <w:szCs w:val="28"/>
        </w:rPr>
        <w:t xml:space="preserve"> </w:t>
      </w:r>
      <w:r>
        <w:rPr>
          <w:sz w:val="28"/>
          <w:szCs w:val="28"/>
        </w:rPr>
        <w:t xml:space="preserve">вони мали бал ураження 0 - 1, ліміт та розмах ураження 0 - 1, середнє квадратичне відхилення у межах 0,5. </w:t>
      </w:r>
    </w:p>
    <w:p w:rsidR="000A31CA" w:rsidRDefault="000A31CA">
      <w:pPr>
        <w:pStyle w:val="3"/>
        <w:spacing w:line="360" w:lineRule="auto"/>
        <w:ind w:right="60"/>
        <w:jc w:val="both"/>
        <w:rPr>
          <w:sz w:val="28"/>
          <w:szCs w:val="28"/>
        </w:rPr>
      </w:pPr>
      <w:r>
        <w:rPr>
          <w:sz w:val="28"/>
          <w:szCs w:val="28"/>
        </w:rPr>
        <w:t>а)</w:t>
      </w:r>
    </w:p>
    <w:p w:rsidR="000A31CA" w:rsidRDefault="000A31CA">
      <w:pPr>
        <w:pStyle w:val="3"/>
        <w:spacing w:line="360" w:lineRule="auto"/>
        <w:ind w:right="60"/>
        <w:jc w:val="both"/>
        <w:rPr>
          <w:sz w:val="28"/>
          <w:szCs w:val="28"/>
        </w:rPr>
      </w:pPr>
    </w:p>
    <w:p w:rsidR="000A31CA" w:rsidRDefault="000A31CA">
      <w:pPr>
        <w:pStyle w:val="3"/>
        <w:spacing w:line="360" w:lineRule="auto"/>
        <w:ind w:right="60"/>
        <w:jc w:val="both"/>
        <w:rPr>
          <w:sz w:val="28"/>
          <w:szCs w:val="28"/>
        </w:rPr>
      </w:pPr>
      <w:r>
        <w:rPr>
          <w:sz w:val="28"/>
          <w:szCs w:val="28"/>
        </w:rPr>
        <w:t>б)</w:t>
      </w:r>
    </w:p>
    <w:p w:rsidR="000A31CA" w:rsidRDefault="000A31CA">
      <w:pPr>
        <w:pStyle w:val="3"/>
        <w:spacing w:line="360" w:lineRule="auto"/>
        <w:ind w:right="60"/>
        <w:rPr>
          <w:sz w:val="28"/>
          <w:szCs w:val="28"/>
        </w:rPr>
      </w:pPr>
      <w:r>
        <w:rPr>
          <w:sz w:val="28"/>
          <w:szCs w:val="28"/>
        </w:rPr>
        <w:t>Рис.3.</w:t>
      </w:r>
      <w:r>
        <w:rPr>
          <w:i/>
          <w:iCs/>
          <w:sz w:val="28"/>
          <w:szCs w:val="28"/>
        </w:rPr>
        <w:t xml:space="preserve"> </w:t>
      </w:r>
      <w:r>
        <w:rPr>
          <w:sz w:val="28"/>
          <w:szCs w:val="28"/>
        </w:rPr>
        <w:t>Розподіл зразків капусти ранньостиглої за групами стійкості до судинного бактеріозу (а), проти слизового бактеріозу (б).</w:t>
      </w:r>
    </w:p>
    <w:p w:rsidR="000A31CA" w:rsidRDefault="000A31CA">
      <w:pPr>
        <w:spacing w:line="360" w:lineRule="auto"/>
        <w:ind w:right="60"/>
        <w:jc w:val="both"/>
        <w:rPr>
          <w:sz w:val="28"/>
          <w:szCs w:val="28"/>
          <w:lang w:val="uk-UA"/>
        </w:rPr>
      </w:pPr>
    </w:p>
    <w:p w:rsidR="000A31CA" w:rsidRDefault="000A31CA">
      <w:pPr>
        <w:spacing w:line="360" w:lineRule="auto"/>
        <w:ind w:right="60"/>
        <w:jc w:val="both"/>
        <w:rPr>
          <w:sz w:val="28"/>
          <w:szCs w:val="28"/>
          <w:lang w:val="uk-UA"/>
        </w:rPr>
      </w:pPr>
      <w:r>
        <w:rPr>
          <w:sz w:val="28"/>
          <w:szCs w:val="28"/>
          <w:lang w:val="uk-UA"/>
        </w:rPr>
        <w:t xml:space="preserve">Зразки мали фенотипову характеристику як слабосприйнятливі з високим рівнем прояву реакції «полігенна стійкість». Дані зразки мали короткий вегетаційний період (80 –90 діб), фаза наростання листкової маси (критична для ураження </w:t>
      </w:r>
      <w:r>
        <w:rPr>
          <w:sz w:val="28"/>
          <w:szCs w:val="28"/>
          <w:lang w:val="uk-UA"/>
        </w:rPr>
        <w:lastRenderedPageBreak/>
        <w:t>фузаріозним в’яненням) проходила більш інтенсивно, ніж у стандарту Веснянка (к–31), що дозволяло їм уникнути від ураження фузаріозним в’яненням;</w:t>
      </w:r>
    </w:p>
    <w:p w:rsidR="000A31CA" w:rsidRDefault="000A31CA">
      <w:pPr>
        <w:pStyle w:val="3"/>
        <w:spacing w:line="360" w:lineRule="auto"/>
        <w:ind w:right="60" w:firstLine="540"/>
        <w:jc w:val="both"/>
        <w:rPr>
          <w:sz w:val="28"/>
          <w:szCs w:val="28"/>
          <w:lang w:val="ru-RU"/>
        </w:rPr>
      </w:pPr>
      <w:r>
        <w:rPr>
          <w:sz w:val="28"/>
          <w:szCs w:val="28"/>
        </w:rPr>
        <w:t xml:space="preserve">Проти судинного бактеріозу виділено 9 зразків – Адмірал </w:t>
      </w:r>
      <w:r>
        <w:rPr>
          <w:sz w:val="28"/>
          <w:szCs w:val="28"/>
          <w:lang w:val="en-US"/>
        </w:rPr>
        <w:t>F</w:t>
      </w:r>
      <w:r>
        <w:rPr>
          <w:sz w:val="28"/>
          <w:szCs w:val="28"/>
          <w:vertAlign w:val="subscript"/>
        </w:rPr>
        <w:t xml:space="preserve">1 </w:t>
      </w:r>
      <w:r>
        <w:rPr>
          <w:sz w:val="28"/>
          <w:szCs w:val="28"/>
        </w:rPr>
        <w:t xml:space="preserve">(к-1), Козачок </w:t>
      </w:r>
      <w:r>
        <w:rPr>
          <w:sz w:val="28"/>
          <w:szCs w:val="28"/>
          <w:lang w:val="en-US"/>
        </w:rPr>
        <w:t>F</w:t>
      </w:r>
      <w:r>
        <w:rPr>
          <w:sz w:val="28"/>
          <w:szCs w:val="28"/>
          <w:vertAlign w:val="subscript"/>
        </w:rPr>
        <w:t xml:space="preserve">1 </w:t>
      </w:r>
      <w:r>
        <w:rPr>
          <w:sz w:val="28"/>
          <w:szCs w:val="28"/>
        </w:rPr>
        <w:t xml:space="preserve">(к-8), Нісса (к-75) тощо; проти слизового бактеріозу виділено 9 зразків – б/н (к-19), Парел </w:t>
      </w:r>
      <w:r>
        <w:rPr>
          <w:sz w:val="28"/>
          <w:szCs w:val="28"/>
          <w:lang w:val="en-US"/>
        </w:rPr>
        <w:t>F</w:t>
      </w:r>
      <w:r>
        <w:rPr>
          <w:sz w:val="28"/>
          <w:szCs w:val="28"/>
          <w:vertAlign w:val="subscript"/>
        </w:rPr>
        <w:t xml:space="preserve">1 </w:t>
      </w:r>
      <w:r>
        <w:rPr>
          <w:sz w:val="28"/>
          <w:szCs w:val="28"/>
        </w:rPr>
        <w:t xml:space="preserve">(к-11), Сюрприз </w:t>
      </w:r>
      <w:r>
        <w:rPr>
          <w:sz w:val="28"/>
          <w:szCs w:val="28"/>
          <w:lang w:val="en-US"/>
        </w:rPr>
        <w:t>F</w:t>
      </w:r>
      <w:r>
        <w:rPr>
          <w:sz w:val="28"/>
          <w:szCs w:val="28"/>
          <w:vertAlign w:val="subscript"/>
        </w:rPr>
        <w:t xml:space="preserve">1 </w:t>
      </w:r>
      <w:r>
        <w:rPr>
          <w:sz w:val="28"/>
          <w:szCs w:val="28"/>
        </w:rPr>
        <w:t>(к-12) тощо.</w:t>
      </w:r>
    </w:p>
    <w:p w:rsidR="000A31CA" w:rsidRDefault="000A31CA">
      <w:pPr>
        <w:pStyle w:val="3"/>
        <w:spacing w:line="360" w:lineRule="auto"/>
        <w:ind w:right="60" w:firstLine="540"/>
        <w:jc w:val="both"/>
        <w:rPr>
          <w:sz w:val="28"/>
          <w:szCs w:val="28"/>
          <w:lang w:val="ru-RU"/>
        </w:rPr>
      </w:pPr>
      <w:r>
        <w:rPr>
          <w:sz w:val="28"/>
          <w:szCs w:val="28"/>
        </w:rPr>
        <w:t xml:space="preserve">В умовах штучного зараження кількість зразків капусти ранньостиглої з характеристикою «практична стійкість» проти фузаріозного в’янення становила 19,3%, «середньосприйнятливі» - 51,7%, а «слабосприйнятливі» - 29% загальної кількості (рис.4). В групи «імунні» та «сприйнятливі» досліджені зразки не віднесені. </w:t>
      </w:r>
    </w:p>
    <w:p w:rsidR="000A31CA" w:rsidRDefault="000A31CA">
      <w:pPr>
        <w:pStyle w:val="3"/>
        <w:spacing w:line="360" w:lineRule="auto"/>
        <w:ind w:right="60"/>
        <w:jc w:val="both"/>
        <w:rPr>
          <w:sz w:val="28"/>
          <w:szCs w:val="28"/>
        </w:rPr>
      </w:pPr>
    </w:p>
    <w:p w:rsidR="000A31CA" w:rsidRDefault="000A31CA">
      <w:pPr>
        <w:pStyle w:val="3"/>
        <w:spacing w:line="360" w:lineRule="auto"/>
        <w:ind w:right="60" w:firstLine="540"/>
        <w:rPr>
          <w:sz w:val="28"/>
          <w:szCs w:val="28"/>
        </w:rPr>
      </w:pPr>
      <w:r>
        <w:rPr>
          <w:sz w:val="28"/>
          <w:szCs w:val="28"/>
        </w:rPr>
        <w:t xml:space="preserve">Рис. </w:t>
      </w:r>
      <w:r>
        <w:rPr>
          <w:sz w:val="28"/>
          <w:szCs w:val="28"/>
          <w:lang w:val="ru-RU"/>
        </w:rPr>
        <w:t>4</w:t>
      </w:r>
      <w:r>
        <w:rPr>
          <w:sz w:val="28"/>
          <w:szCs w:val="28"/>
        </w:rPr>
        <w:t>. Розподіл зразків капусти ранньостиглої за групами стійкості проти фузаріозного в’янення на штучному фоні.</w:t>
      </w:r>
    </w:p>
    <w:p w:rsidR="000A31CA" w:rsidRDefault="000A31CA">
      <w:pPr>
        <w:spacing w:line="360" w:lineRule="auto"/>
        <w:ind w:right="60" w:firstLine="540"/>
        <w:jc w:val="both"/>
        <w:rPr>
          <w:sz w:val="28"/>
          <w:szCs w:val="28"/>
        </w:rPr>
      </w:pPr>
    </w:p>
    <w:p w:rsidR="000A31CA" w:rsidRDefault="000A31CA">
      <w:pPr>
        <w:spacing w:line="360" w:lineRule="auto"/>
        <w:ind w:right="60" w:firstLine="540"/>
        <w:jc w:val="both"/>
        <w:rPr>
          <w:sz w:val="28"/>
          <w:szCs w:val="28"/>
          <w:lang w:val="uk-UA"/>
        </w:rPr>
      </w:pPr>
      <w:r>
        <w:rPr>
          <w:sz w:val="28"/>
          <w:szCs w:val="28"/>
          <w:lang w:val="uk-UA"/>
        </w:rPr>
        <w:t xml:space="preserve">До групи зразків з характеристикою «практично стійкі» в умовах штучного зараження під дією метаболітів гриба-збудника фузаріозного в’янення віднесено 12 зразків, а саме: Адмірал </w:t>
      </w:r>
      <w:r>
        <w:rPr>
          <w:sz w:val="28"/>
          <w:szCs w:val="28"/>
          <w:lang w:val="en-US"/>
        </w:rPr>
        <w:t>F</w:t>
      </w:r>
      <w:r>
        <w:rPr>
          <w:sz w:val="28"/>
          <w:szCs w:val="28"/>
          <w:vertAlign w:val="subscript"/>
          <w:lang w:val="uk-UA"/>
        </w:rPr>
        <w:t xml:space="preserve">1 </w:t>
      </w:r>
      <w:r>
        <w:rPr>
          <w:sz w:val="28"/>
          <w:szCs w:val="28"/>
          <w:lang w:val="uk-UA"/>
        </w:rPr>
        <w:t xml:space="preserve">(к-1), Нісса (к-75), Іюньська (к-3) та ін. Але з них в умовах природного фону три зразки (Адмірал </w:t>
      </w:r>
      <w:r>
        <w:rPr>
          <w:sz w:val="28"/>
          <w:szCs w:val="28"/>
          <w:lang w:val="en-US"/>
        </w:rPr>
        <w:t>F</w:t>
      </w:r>
      <w:r>
        <w:rPr>
          <w:sz w:val="28"/>
          <w:szCs w:val="28"/>
          <w:vertAlign w:val="subscript"/>
          <w:lang w:val="uk-UA"/>
        </w:rPr>
        <w:t>1</w:t>
      </w:r>
      <w:r>
        <w:rPr>
          <w:sz w:val="28"/>
          <w:szCs w:val="28"/>
          <w:lang w:val="uk-UA"/>
        </w:rPr>
        <w:t xml:space="preserve"> (к-1), б/н (к-19), </w:t>
      </w:r>
      <w:r>
        <w:rPr>
          <w:i/>
          <w:iCs/>
          <w:sz w:val="28"/>
          <w:szCs w:val="28"/>
          <w:lang w:val="en-US"/>
        </w:rPr>
        <w:t>Zora</w:t>
      </w:r>
      <w:r>
        <w:rPr>
          <w:i/>
          <w:iCs/>
          <w:sz w:val="28"/>
          <w:szCs w:val="28"/>
          <w:lang w:val="uk-UA"/>
        </w:rPr>
        <w:t xml:space="preserve"> (к-64))</w:t>
      </w:r>
      <w:r>
        <w:rPr>
          <w:sz w:val="28"/>
          <w:szCs w:val="28"/>
          <w:lang w:val="uk-UA"/>
        </w:rPr>
        <w:t xml:space="preserve"> мали характеристику «середньо-сприйнятливі», а дев’ять зразків Нісса (к-75), Іюньська (к-3), Козачок </w:t>
      </w:r>
      <w:r>
        <w:rPr>
          <w:sz w:val="28"/>
          <w:szCs w:val="28"/>
          <w:lang w:val="en-US"/>
        </w:rPr>
        <w:t>F</w:t>
      </w:r>
      <w:r>
        <w:rPr>
          <w:sz w:val="28"/>
          <w:szCs w:val="28"/>
          <w:vertAlign w:val="subscript"/>
          <w:lang w:val="uk-UA"/>
        </w:rPr>
        <w:t xml:space="preserve">1 </w:t>
      </w:r>
      <w:r>
        <w:rPr>
          <w:sz w:val="28"/>
          <w:szCs w:val="28"/>
          <w:lang w:val="uk-UA"/>
        </w:rPr>
        <w:t xml:space="preserve">(к-8) та ін. – «слабосприйнятливі». </w:t>
      </w:r>
    </w:p>
    <w:p w:rsidR="000A31CA" w:rsidRDefault="000A31CA">
      <w:pPr>
        <w:spacing w:line="360" w:lineRule="auto"/>
        <w:ind w:right="60" w:firstLine="540"/>
        <w:jc w:val="both"/>
        <w:rPr>
          <w:sz w:val="28"/>
          <w:szCs w:val="28"/>
          <w:lang w:val="uk-UA"/>
        </w:rPr>
      </w:pPr>
      <w:r>
        <w:rPr>
          <w:sz w:val="28"/>
          <w:szCs w:val="28"/>
          <w:lang w:val="uk-UA"/>
        </w:rPr>
        <w:t xml:space="preserve">Особливу увагу рекомендується звернути на сорти </w:t>
      </w:r>
      <w:r>
        <w:rPr>
          <w:sz w:val="28"/>
          <w:szCs w:val="28"/>
        </w:rPr>
        <w:t>Веснянка</w:t>
      </w:r>
      <w:r>
        <w:rPr>
          <w:sz w:val="28"/>
          <w:szCs w:val="28"/>
          <w:lang w:val="uk-UA"/>
        </w:rPr>
        <w:t xml:space="preserve"> (к</w:t>
      </w:r>
      <w:r>
        <w:rPr>
          <w:sz w:val="28"/>
          <w:szCs w:val="28"/>
        </w:rPr>
        <w:t xml:space="preserve"> -31</w:t>
      </w:r>
      <w:r>
        <w:rPr>
          <w:sz w:val="28"/>
          <w:szCs w:val="28"/>
          <w:lang w:val="uk-UA"/>
        </w:rPr>
        <w:t>)</w:t>
      </w:r>
      <w:r>
        <w:rPr>
          <w:sz w:val="28"/>
          <w:szCs w:val="28"/>
        </w:rPr>
        <w:t>, Ди</w:t>
      </w:r>
      <w:r>
        <w:rPr>
          <w:sz w:val="28"/>
          <w:szCs w:val="28"/>
          <w:lang w:val="uk-UA"/>
        </w:rPr>
        <w:t>м</w:t>
      </w:r>
      <w:r>
        <w:rPr>
          <w:sz w:val="28"/>
          <w:szCs w:val="28"/>
        </w:rPr>
        <w:t xml:space="preserve">ерська 7 </w:t>
      </w:r>
      <w:r>
        <w:rPr>
          <w:sz w:val="28"/>
          <w:szCs w:val="28"/>
          <w:lang w:val="uk-UA"/>
        </w:rPr>
        <w:t>(</w:t>
      </w:r>
      <w:r>
        <w:rPr>
          <w:sz w:val="28"/>
          <w:szCs w:val="28"/>
        </w:rPr>
        <w:t>к-21</w:t>
      </w:r>
      <w:r>
        <w:rPr>
          <w:sz w:val="28"/>
          <w:szCs w:val="28"/>
          <w:lang w:val="uk-UA"/>
        </w:rPr>
        <w:t>)</w:t>
      </w:r>
      <w:r>
        <w:rPr>
          <w:sz w:val="28"/>
          <w:szCs w:val="28"/>
        </w:rPr>
        <w:t xml:space="preserve">, Дитмаршер фрюєр </w:t>
      </w:r>
      <w:r>
        <w:rPr>
          <w:sz w:val="28"/>
          <w:szCs w:val="28"/>
          <w:lang w:val="uk-UA"/>
        </w:rPr>
        <w:t>(</w:t>
      </w:r>
      <w:r>
        <w:rPr>
          <w:sz w:val="28"/>
          <w:szCs w:val="28"/>
        </w:rPr>
        <w:t>к-4</w:t>
      </w:r>
      <w:r>
        <w:rPr>
          <w:sz w:val="28"/>
          <w:szCs w:val="28"/>
          <w:lang w:val="uk-UA"/>
        </w:rPr>
        <w:t>), які адаптовані в умовах вирощування даного регіону. На природному фоні вони виявили «середню стійкість» (Вх</w:t>
      </w:r>
      <w:r>
        <w:rPr>
          <w:sz w:val="28"/>
          <w:szCs w:val="28"/>
        </w:rPr>
        <w:t xml:space="preserve"> =</w:t>
      </w:r>
      <w:r>
        <w:rPr>
          <w:sz w:val="28"/>
          <w:szCs w:val="28"/>
          <w:lang w:val="uk-UA"/>
        </w:rPr>
        <w:t xml:space="preserve"> 0,61</w:t>
      </w:r>
      <w:r>
        <w:rPr>
          <w:sz w:val="28"/>
          <w:szCs w:val="28"/>
        </w:rPr>
        <w:t xml:space="preserve"> </w:t>
      </w:r>
      <w:r>
        <w:rPr>
          <w:sz w:val="28"/>
          <w:szCs w:val="28"/>
          <w:lang w:val="uk-UA"/>
        </w:rPr>
        <w:t>-</w:t>
      </w:r>
      <w:r>
        <w:rPr>
          <w:sz w:val="28"/>
          <w:szCs w:val="28"/>
        </w:rPr>
        <w:t xml:space="preserve"> </w:t>
      </w:r>
      <w:r>
        <w:rPr>
          <w:sz w:val="28"/>
          <w:szCs w:val="28"/>
          <w:lang w:val="uk-UA"/>
        </w:rPr>
        <w:t>1,0, А</w:t>
      </w:r>
      <w:r>
        <w:rPr>
          <w:sz w:val="28"/>
          <w:szCs w:val="28"/>
          <w:lang w:val="en-US"/>
        </w:rPr>
        <w:t>s</w:t>
      </w:r>
      <w:r>
        <w:rPr>
          <w:sz w:val="28"/>
          <w:szCs w:val="28"/>
        </w:rPr>
        <w:t xml:space="preserve"> =</w:t>
      </w:r>
      <w:r>
        <w:rPr>
          <w:sz w:val="28"/>
          <w:szCs w:val="28"/>
          <w:lang w:val="uk-UA"/>
        </w:rPr>
        <w:t xml:space="preserve"> 40,1</w:t>
      </w:r>
      <w:r>
        <w:rPr>
          <w:sz w:val="28"/>
          <w:szCs w:val="28"/>
        </w:rPr>
        <w:t xml:space="preserve"> </w:t>
      </w:r>
      <w:r>
        <w:rPr>
          <w:sz w:val="28"/>
          <w:szCs w:val="28"/>
          <w:lang w:val="uk-UA"/>
        </w:rPr>
        <w:t>-48,4), а за</w:t>
      </w:r>
      <w:r>
        <w:rPr>
          <w:sz w:val="28"/>
          <w:szCs w:val="28"/>
        </w:rPr>
        <w:t xml:space="preserve"> штучно</w:t>
      </w:r>
      <w:r>
        <w:rPr>
          <w:sz w:val="28"/>
          <w:szCs w:val="28"/>
          <w:lang w:val="uk-UA"/>
        </w:rPr>
        <w:t>го</w:t>
      </w:r>
      <w:r>
        <w:rPr>
          <w:sz w:val="28"/>
          <w:szCs w:val="28"/>
        </w:rPr>
        <w:t xml:space="preserve"> </w:t>
      </w:r>
      <w:r>
        <w:rPr>
          <w:sz w:val="28"/>
          <w:szCs w:val="28"/>
          <w:lang w:val="uk-UA"/>
        </w:rPr>
        <w:t>зараження – слабку сприйнятливість (Вх = 1,3 - 1,86, А</w:t>
      </w:r>
      <w:r>
        <w:rPr>
          <w:sz w:val="28"/>
          <w:szCs w:val="28"/>
          <w:lang w:val="en-US"/>
        </w:rPr>
        <w:t>s</w:t>
      </w:r>
      <w:r>
        <w:rPr>
          <w:sz w:val="28"/>
          <w:szCs w:val="28"/>
          <w:lang w:val="uk-UA"/>
        </w:rPr>
        <w:t xml:space="preserve"> = 75 -79,4) і тому вони є п</w:t>
      </w:r>
      <w:r>
        <w:rPr>
          <w:sz w:val="28"/>
          <w:szCs w:val="28"/>
        </w:rPr>
        <w:t xml:space="preserve">ерспективними для проведення </w:t>
      </w:r>
      <w:r>
        <w:rPr>
          <w:sz w:val="28"/>
          <w:szCs w:val="28"/>
          <w:lang w:val="uk-UA"/>
        </w:rPr>
        <w:t>відбори</w:t>
      </w:r>
      <w:r>
        <w:rPr>
          <w:sz w:val="28"/>
          <w:szCs w:val="28"/>
        </w:rPr>
        <w:t xml:space="preserve"> та створення високо</w:t>
      </w:r>
      <w:r>
        <w:rPr>
          <w:sz w:val="28"/>
          <w:szCs w:val="28"/>
          <w:lang w:val="uk-UA"/>
        </w:rPr>
        <w:t>-</w:t>
      </w:r>
      <w:r>
        <w:rPr>
          <w:sz w:val="28"/>
          <w:szCs w:val="28"/>
        </w:rPr>
        <w:t>стійкого лінійного матеріалу</w:t>
      </w:r>
      <w:r>
        <w:rPr>
          <w:sz w:val="28"/>
          <w:szCs w:val="28"/>
          <w:lang w:val="uk-UA"/>
        </w:rPr>
        <w:t>.</w:t>
      </w:r>
    </w:p>
    <w:p w:rsidR="000A31CA" w:rsidRDefault="000A31CA">
      <w:pPr>
        <w:pStyle w:val="3"/>
        <w:spacing w:line="360" w:lineRule="auto"/>
        <w:ind w:right="60" w:firstLine="540"/>
        <w:jc w:val="both"/>
        <w:rPr>
          <w:sz w:val="28"/>
          <w:szCs w:val="28"/>
        </w:rPr>
      </w:pPr>
      <w:r>
        <w:rPr>
          <w:sz w:val="28"/>
          <w:szCs w:val="28"/>
        </w:rPr>
        <w:t xml:space="preserve">В якості зразків за наявністю практично стійких (код 7 за шкалою РЕВ) пропонуємо використовувати визначені нами джерела стійкості зразки </w:t>
      </w:r>
      <w:r>
        <w:rPr>
          <w:i/>
          <w:iCs/>
          <w:sz w:val="28"/>
          <w:szCs w:val="28"/>
          <w:lang w:val="en-US"/>
        </w:rPr>
        <w:t>Dita</w:t>
      </w:r>
      <w:r>
        <w:rPr>
          <w:sz w:val="28"/>
          <w:szCs w:val="28"/>
        </w:rPr>
        <w:t xml:space="preserve"> (к-5), </w:t>
      </w:r>
      <w:r>
        <w:rPr>
          <w:i/>
          <w:iCs/>
          <w:sz w:val="28"/>
          <w:szCs w:val="28"/>
          <w:lang w:val="en-US"/>
        </w:rPr>
        <w:t>Yolden</w:t>
      </w:r>
      <w:r>
        <w:rPr>
          <w:i/>
          <w:iCs/>
          <w:sz w:val="28"/>
          <w:szCs w:val="28"/>
        </w:rPr>
        <w:t xml:space="preserve"> </w:t>
      </w:r>
      <w:r>
        <w:rPr>
          <w:i/>
          <w:iCs/>
          <w:sz w:val="28"/>
          <w:szCs w:val="28"/>
          <w:lang w:val="en-US"/>
        </w:rPr>
        <w:t>Acre</w:t>
      </w:r>
      <w:r>
        <w:rPr>
          <w:sz w:val="28"/>
          <w:szCs w:val="28"/>
        </w:rPr>
        <w:t xml:space="preserve"> (к-63), Нісса (к-75), Іюньська (к-3), </w:t>
      </w:r>
      <w:r>
        <w:rPr>
          <w:i/>
          <w:iCs/>
          <w:sz w:val="28"/>
          <w:szCs w:val="28"/>
          <w:lang w:val="en-US"/>
        </w:rPr>
        <w:t>Astacus</w:t>
      </w:r>
      <w:r>
        <w:rPr>
          <w:i/>
          <w:iCs/>
          <w:sz w:val="28"/>
          <w:szCs w:val="28"/>
        </w:rPr>
        <w:t xml:space="preserve"> </w:t>
      </w:r>
      <w:r>
        <w:rPr>
          <w:sz w:val="28"/>
          <w:szCs w:val="28"/>
        </w:rPr>
        <w:t xml:space="preserve">(к-56), </w:t>
      </w:r>
      <w:r>
        <w:rPr>
          <w:i/>
          <w:iCs/>
          <w:sz w:val="28"/>
          <w:szCs w:val="28"/>
          <w:lang w:val="en-US"/>
        </w:rPr>
        <w:t>Zora</w:t>
      </w:r>
      <w:r>
        <w:rPr>
          <w:sz w:val="28"/>
          <w:szCs w:val="28"/>
        </w:rPr>
        <w:t xml:space="preserve"> (к-64). Виділені дві лінії (Л № 1/404 та Л № 97) та створено сорт Нісса (к-75), які мають суттєву </w:t>
      </w:r>
      <w:r>
        <w:rPr>
          <w:sz w:val="28"/>
          <w:szCs w:val="28"/>
        </w:rPr>
        <w:lastRenderedPageBreak/>
        <w:t xml:space="preserve">перевагу за стійкістю порівняно із стандартом Веснянка (к -31) і вихідними формами </w:t>
      </w:r>
      <w:r>
        <w:rPr>
          <w:i/>
          <w:iCs/>
          <w:sz w:val="28"/>
          <w:szCs w:val="28"/>
          <w:lang w:val="en-US"/>
        </w:rPr>
        <w:t>Dita</w:t>
      </w:r>
      <w:r>
        <w:rPr>
          <w:sz w:val="28"/>
          <w:szCs w:val="28"/>
        </w:rPr>
        <w:t xml:space="preserve"> (к-43), Іюньська     (к -3), </w:t>
      </w:r>
      <w:r>
        <w:rPr>
          <w:i/>
          <w:iCs/>
          <w:sz w:val="28"/>
          <w:szCs w:val="28"/>
          <w:lang w:val="en-US"/>
        </w:rPr>
        <w:t>Ditmarsher</w:t>
      </w:r>
      <w:r>
        <w:rPr>
          <w:i/>
          <w:iCs/>
          <w:sz w:val="28"/>
          <w:szCs w:val="28"/>
        </w:rPr>
        <w:t xml:space="preserve"> </w:t>
      </w:r>
      <w:r>
        <w:rPr>
          <w:i/>
          <w:iCs/>
          <w:sz w:val="28"/>
          <w:szCs w:val="28"/>
          <w:lang w:val="en-US"/>
        </w:rPr>
        <w:t>fruer</w:t>
      </w:r>
      <w:r>
        <w:rPr>
          <w:i/>
          <w:iCs/>
          <w:sz w:val="28"/>
          <w:szCs w:val="28"/>
        </w:rPr>
        <w:t xml:space="preserve"> </w:t>
      </w:r>
      <w:r>
        <w:rPr>
          <w:sz w:val="28"/>
          <w:szCs w:val="28"/>
        </w:rPr>
        <w:t xml:space="preserve">(к-57). </w:t>
      </w:r>
    </w:p>
    <w:p w:rsidR="000A31CA" w:rsidRDefault="000A31CA">
      <w:pPr>
        <w:spacing w:line="360" w:lineRule="auto"/>
        <w:jc w:val="center"/>
        <w:outlineLvl w:val="0"/>
        <w:rPr>
          <w:b/>
          <w:bCs/>
          <w:sz w:val="28"/>
          <w:szCs w:val="28"/>
          <w:lang w:val="uk-UA"/>
        </w:rPr>
      </w:pPr>
    </w:p>
    <w:p w:rsidR="000A31CA" w:rsidRDefault="000A31CA">
      <w:pPr>
        <w:spacing w:line="360" w:lineRule="auto"/>
        <w:jc w:val="center"/>
        <w:outlineLvl w:val="0"/>
        <w:rPr>
          <w:b/>
          <w:bCs/>
          <w:sz w:val="28"/>
          <w:szCs w:val="28"/>
          <w:lang w:val="uk-UA"/>
        </w:rPr>
      </w:pPr>
      <w:r>
        <w:rPr>
          <w:b/>
          <w:bCs/>
          <w:sz w:val="28"/>
          <w:szCs w:val="28"/>
          <w:lang w:val="uk-UA"/>
        </w:rPr>
        <w:t>ВИСНОВКИ</w:t>
      </w:r>
    </w:p>
    <w:p w:rsidR="000A31CA" w:rsidRDefault="000A31CA">
      <w:pPr>
        <w:spacing w:line="360" w:lineRule="auto"/>
        <w:jc w:val="center"/>
        <w:outlineLvl w:val="0"/>
        <w:rPr>
          <w:b/>
          <w:bCs/>
          <w:sz w:val="28"/>
          <w:szCs w:val="28"/>
          <w:lang w:val="uk-UA"/>
        </w:rPr>
      </w:pPr>
    </w:p>
    <w:p w:rsidR="000A31CA" w:rsidRDefault="000A31CA">
      <w:pPr>
        <w:spacing w:line="360" w:lineRule="auto"/>
        <w:ind w:firstLine="540"/>
        <w:jc w:val="both"/>
        <w:outlineLvl w:val="0"/>
        <w:rPr>
          <w:sz w:val="28"/>
          <w:szCs w:val="28"/>
          <w:lang w:val="uk-UA"/>
        </w:rPr>
      </w:pPr>
      <w:r>
        <w:rPr>
          <w:sz w:val="28"/>
          <w:szCs w:val="28"/>
          <w:lang w:val="uk-UA"/>
        </w:rPr>
        <w:t xml:space="preserve">У дисертації теоретично узагальнено і практично вирішено важливе наукове завдання для селекції капусти ранньої щодо вивчення морфологічних, біологічних і екологічних особливостей основних збудників хвороб (фузаріозне в’янення, слизовий та судинний бактеріози) та визначення селекційної цінності вихідного матеріалу за стійкістю проти цих хвороб. Визначенням рівня стійкості, її мінливості виділені стійкі проти збудників даних хвороб джерела та лінії капусти ранньостиглої, в яких поєднується ця ознака із іншими господарсько - корисними. Встановлені закономірності мають важливе значення в селекції капусти ранньостиглої на стійкість проти фузаріозного в’янення, судинного та слизового бактеріозів. </w:t>
      </w:r>
    </w:p>
    <w:p w:rsidR="000A31CA" w:rsidRDefault="000A31CA">
      <w:pPr>
        <w:spacing w:line="360" w:lineRule="auto"/>
        <w:ind w:firstLine="540"/>
        <w:jc w:val="both"/>
        <w:rPr>
          <w:sz w:val="28"/>
          <w:szCs w:val="28"/>
          <w:lang w:val="uk-UA"/>
        </w:rPr>
      </w:pPr>
      <w:r>
        <w:rPr>
          <w:sz w:val="28"/>
          <w:szCs w:val="28"/>
          <w:lang w:val="uk-UA"/>
        </w:rPr>
        <w:t xml:space="preserve">1. В умовах Правобережного Лісостепу України фузаріозне в’янення, судинний та слизовий бактеріози є найбільш поширеними та шкідливими хворобами капусти ранньостиглої. За роки досліджень ступінь ураження зразків фузаріозним в’яненням коливався від 7,2 до 42,9%, судинного бактеріозу – від 6,7 до 59,7%, слизового бактеріозу – від 2,7 до 72,85. На рослинах капусти ранньостиглої першого і другого років вирощування, а також в період зберігання уточнено і описано особливості симптомів фузаріозного в’янення, альтернаріозу, фомозу, сірої гнилі, судинного та слизового бактеріозів. </w:t>
      </w:r>
    </w:p>
    <w:p w:rsidR="000A31CA" w:rsidRDefault="000A31CA">
      <w:pPr>
        <w:spacing w:line="360" w:lineRule="auto"/>
        <w:ind w:firstLine="540"/>
        <w:jc w:val="both"/>
        <w:rPr>
          <w:sz w:val="28"/>
          <w:szCs w:val="28"/>
          <w:lang w:val="uk-UA"/>
        </w:rPr>
      </w:pPr>
      <w:r>
        <w:rPr>
          <w:sz w:val="28"/>
          <w:szCs w:val="28"/>
          <w:lang w:val="uk-UA"/>
        </w:rPr>
        <w:t xml:space="preserve">2. Встановлено шкідливість основних хвороб на капусті ранньостиглій. На рослинах першого року весняно-літнього строку максимально шкідливі фузаріозне в’янення (зрідження насаджень, недобір урожаю, затримка виходу ранньої продукції), судинний бактеріоз (зниження якості продукції за біохімічним складом) та слизовий бактеріоз (недобір урожаю і нетоварність продукції); на рослинах другого року – альтернаріоз та судинний бактеріоз (недобір урожаю насіння, не кондиційність), слизовий бактеріоз і фомоз (зрідження насаджень). Кореляційна </w:t>
      </w:r>
      <w:r>
        <w:rPr>
          <w:sz w:val="28"/>
          <w:szCs w:val="28"/>
          <w:lang w:val="uk-UA"/>
        </w:rPr>
        <w:lastRenderedPageBreak/>
        <w:t xml:space="preserve">залежність між ураженням насінників альтернаріозом, судинним бактеріозом та втратою урожаю – прямолінійна і становить 0,86 та 0,89 відповідно. </w:t>
      </w:r>
    </w:p>
    <w:p w:rsidR="000A31CA" w:rsidRDefault="000A31CA">
      <w:pPr>
        <w:spacing w:line="360" w:lineRule="auto"/>
        <w:ind w:firstLine="540"/>
        <w:jc w:val="both"/>
        <w:outlineLvl w:val="0"/>
        <w:rPr>
          <w:sz w:val="28"/>
          <w:szCs w:val="28"/>
          <w:lang w:val="uk-UA"/>
        </w:rPr>
      </w:pPr>
      <w:r>
        <w:rPr>
          <w:sz w:val="28"/>
          <w:szCs w:val="28"/>
          <w:lang w:val="uk-UA"/>
        </w:rPr>
        <w:t xml:space="preserve">3. На основі мікроскопічного аналізу моноізолятів встановлено, що в патогенезі хвороб капусти ранньостиглої брали участь збудники: альтернаріозу – </w:t>
      </w:r>
      <w:r>
        <w:rPr>
          <w:i/>
          <w:iCs/>
          <w:sz w:val="28"/>
          <w:szCs w:val="28"/>
          <w:lang w:val="en-US"/>
        </w:rPr>
        <w:t>Alt</w:t>
      </w:r>
      <w:r>
        <w:rPr>
          <w:i/>
          <w:iCs/>
          <w:sz w:val="28"/>
          <w:szCs w:val="28"/>
          <w:lang w:val="uk-UA"/>
        </w:rPr>
        <w:t xml:space="preserve">. </w:t>
      </w:r>
      <w:r>
        <w:rPr>
          <w:i/>
          <w:iCs/>
          <w:sz w:val="28"/>
          <w:szCs w:val="28"/>
          <w:lang w:val="en-US"/>
        </w:rPr>
        <w:t>brassicae</w:t>
      </w:r>
      <w:r>
        <w:rPr>
          <w:sz w:val="28"/>
          <w:szCs w:val="28"/>
          <w:lang w:val="uk-UA"/>
        </w:rPr>
        <w:t xml:space="preserve">, фомозу – </w:t>
      </w:r>
      <w:r>
        <w:rPr>
          <w:i/>
          <w:iCs/>
          <w:sz w:val="28"/>
          <w:szCs w:val="28"/>
          <w:lang w:val="en-US"/>
        </w:rPr>
        <w:t>Ph</w:t>
      </w:r>
      <w:r>
        <w:rPr>
          <w:i/>
          <w:iCs/>
          <w:sz w:val="28"/>
          <w:szCs w:val="28"/>
          <w:lang w:val="uk-UA"/>
        </w:rPr>
        <w:t xml:space="preserve">. </w:t>
      </w:r>
      <w:r>
        <w:rPr>
          <w:i/>
          <w:iCs/>
          <w:sz w:val="28"/>
          <w:szCs w:val="28"/>
          <w:lang w:val="en-US"/>
        </w:rPr>
        <w:t>lingam</w:t>
      </w:r>
      <w:r>
        <w:rPr>
          <w:i/>
          <w:iCs/>
          <w:sz w:val="28"/>
          <w:szCs w:val="28"/>
          <w:lang w:val="uk-UA"/>
        </w:rPr>
        <w:t xml:space="preserve">, </w:t>
      </w:r>
      <w:r>
        <w:rPr>
          <w:sz w:val="28"/>
          <w:szCs w:val="28"/>
          <w:lang w:val="uk-UA"/>
        </w:rPr>
        <w:t>фузаріозного в’янення</w:t>
      </w:r>
      <w:r>
        <w:rPr>
          <w:i/>
          <w:iCs/>
          <w:sz w:val="28"/>
          <w:szCs w:val="28"/>
          <w:lang w:val="uk-UA"/>
        </w:rPr>
        <w:t xml:space="preserve"> – </w:t>
      </w:r>
      <w:r>
        <w:rPr>
          <w:i/>
          <w:iCs/>
          <w:sz w:val="28"/>
          <w:szCs w:val="28"/>
          <w:lang w:val="en-US"/>
        </w:rPr>
        <w:t>F</w:t>
      </w:r>
      <w:r>
        <w:rPr>
          <w:i/>
          <w:iCs/>
          <w:sz w:val="28"/>
          <w:szCs w:val="28"/>
          <w:lang w:val="uk-UA"/>
        </w:rPr>
        <w:t xml:space="preserve">. </w:t>
      </w:r>
      <w:r>
        <w:rPr>
          <w:i/>
          <w:iCs/>
          <w:sz w:val="28"/>
          <w:szCs w:val="28"/>
          <w:lang w:val="en-US"/>
        </w:rPr>
        <w:t>oxysporum</w:t>
      </w:r>
      <w:r>
        <w:rPr>
          <w:i/>
          <w:iCs/>
          <w:sz w:val="28"/>
          <w:szCs w:val="28"/>
          <w:lang w:val="uk-UA"/>
        </w:rPr>
        <w:t xml:space="preserve">, </w:t>
      </w:r>
      <w:r>
        <w:rPr>
          <w:sz w:val="28"/>
          <w:szCs w:val="28"/>
          <w:lang w:val="uk-UA"/>
        </w:rPr>
        <w:t xml:space="preserve">судинного бактеріозу – </w:t>
      </w:r>
      <w:r>
        <w:rPr>
          <w:i/>
          <w:iCs/>
          <w:sz w:val="28"/>
          <w:szCs w:val="28"/>
          <w:lang w:val="en-US"/>
        </w:rPr>
        <w:t>X</w:t>
      </w:r>
      <w:r>
        <w:rPr>
          <w:i/>
          <w:iCs/>
          <w:sz w:val="28"/>
          <w:szCs w:val="28"/>
          <w:lang w:val="uk-UA"/>
        </w:rPr>
        <w:t xml:space="preserve">. </w:t>
      </w:r>
      <w:r>
        <w:rPr>
          <w:i/>
          <w:iCs/>
          <w:sz w:val="28"/>
          <w:szCs w:val="28"/>
          <w:lang w:val="en-US"/>
        </w:rPr>
        <w:t>campestris</w:t>
      </w:r>
      <w:r>
        <w:rPr>
          <w:i/>
          <w:iCs/>
          <w:sz w:val="28"/>
          <w:szCs w:val="28"/>
          <w:lang w:val="uk-UA"/>
        </w:rPr>
        <w:t xml:space="preserve">, </w:t>
      </w:r>
      <w:r>
        <w:rPr>
          <w:sz w:val="28"/>
          <w:szCs w:val="28"/>
          <w:lang w:val="uk-UA"/>
        </w:rPr>
        <w:t xml:space="preserve">слизового бактеріозу – </w:t>
      </w:r>
      <w:r>
        <w:rPr>
          <w:i/>
          <w:iCs/>
          <w:sz w:val="28"/>
          <w:szCs w:val="28"/>
          <w:lang w:val="en-US"/>
        </w:rPr>
        <w:t>E</w:t>
      </w:r>
      <w:r>
        <w:rPr>
          <w:i/>
          <w:iCs/>
          <w:sz w:val="28"/>
          <w:szCs w:val="28"/>
          <w:lang w:val="uk-UA"/>
        </w:rPr>
        <w:t xml:space="preserve">. </w:t>
      </w:r>
      <w:r>
        <w:rPr>
          <w:i/>
          <w:iCs/>
          <w:sz w:val="28"/>
          <w:szCs w:val="28"/>
          <w:lang w:val="en-US"/>
        </w:rPr>
        <w:t>caratovora</w:t>
      </w:r>
      <w:r>
        <w:rPr>
          <w:sz w:val="28"/>
          <w:szCs w:val="28"/>
          <w:lang w:val="uk-UA"/>
        </w:rPr>
        <w:t>.</w:t>
      </w:r>
    </w:p>
    <w:p w:rsidR="000A31CA" w:rsidRDefault="000A31CA">
      <w:pPr>
        <w:spacing w:line="360" w:lineRule="auto"/>
        <w:ind w:firstLine="540"/>
        <w:jc w:val="both"/>
        <w:rPr>
          <w:sz w:val="28"/>
          <w:szCs w:val="28"/>
          <w:lang w:val="uk-UA"/>
        </w:rPr>
      </w:pPr>
      <w:r>
        <w:rPr>
          <w:sz w:val="28"/>
          <w:szCs w:val="28"/>
          <w:lang w:val="uk-UA"/>
        </w:rPr>
        <w:t xml:space="preserve">4. Встановлено залежність появи фузаріозного в’янення від температурного режиму весни. Високу агресивність </w:t>
      </w:r>
      <w:r>
        <w:rPr>
          <w:i/>
          <w:iCs/>
          <w:sz w:val="28"/>
          <w:szCs w:val="28"/>
          <w:lang w:val="en-US"/>
        </w:rPr>
        <w:t>F</w:t>
      </w:r>
      <w:r>
        <w:rPr>
          <w:i/>
          <w:iCs/>
          <w:sz w:val="28"/>
          <w:szCs w:val="28"/>
          <w:lang w:val="uk-UA"/>
        </w:rPr>
        <w:t>.о</w:t>
      </w:r>
      <w:r>
        <w:rPr>
          <w:i/>
          <w:iCs/>
          <w:sz w:val="28"/>
          <w:szCs w:val="28"/>
          <w:lang w:val="en-US"/>
        </w:rPr>
        <w:t>xysporum</w:t>
      </w:r>
      <w:r>
        <w:rPr>
          <w:i/>
          <w:iCs/>
          <w:sz w:val="28"/>
          <w:szCs w:val="28"/>
          <w:lang w:val="uk-UA"/>
        </w:rPr>
        <w:t xml:space="preserve"> </w:t>
      </w:r>
      <w:r>
        <w:rPr>
          <w:sz w:val="28"/>
          <w:szCs w:val="28"/>
          <w:lang w:val="uk-UA"/>
        </w:rPr>
        <w:t>зумовлюють – середньодобової температури ґрунту від 20 до 28</w:t>
      </w:r>
      <w:r>
        <w:rPr>
          <w:sz w:val="28"/>
          <w:szCs w:val="28"/>
          <w:vertAlign w:val="superscript"/>
          <w:lang w:val="uk-UA"/>
        </w:rPr>
        <w:t>0</w:t>
      </w:r>
      <w:r>
        <w:rPr>
          <w:sz w:val="28"/>
          <w:szCs w:val="28"/>
          <w:lang w:val="uk-UA"/>
        </w:rPr>
        <w:t xml:space="preserve">С, наявність посушливого періоду 8 - 10 діб, відсутність або кількість опадів від 0,2 до 10,8 мм. Для </w:t>
      </w:r>
      <w:r>
        <w:rPr>
          <w:i/>
          <w:iCs/>
          <w:sz w:val="28"/>
          <w:szCs w:val="28"/>
          <w:lang w:val="en-US"/>
        </w:rPr>
        <w:t>X</w:t>
      </w:r>
      <w:r>
        <w:rPr>
          <w:i/>
          <w:iCs/>
          <w:sz w:val="28"/>
          <w:szCs w:val="28"/>
          <w:lang w:val="uk-UA"/>
        </w:rPr>
        <w:t>.</w:t>
      </w:r>
      <w:r>
        <w:rPr>
          <w:i/>
          <w:iCs/>
          <w:sz w:val="28"/>
          <w:szCs w:val="28"/>
          <w:lang w:val="en-US"/>
        </w:rPr>
        <w:t>campestris</w:t>
      </w:r>
      <w:r>
        <w:rPr>
          <w:sz w:val="28"/>
          <w:szCs w:val="28"/>
          <w:lang w:val="uk-UA"/>
        </w:rPr>
        <w:t xml:space="preserve"> – температура повітря &gt; 20</w:t>
      </w:r>
      <w:r>
        <w:rPr>
          <w:sz w:val="28"/>
          <w:szCs w:val="28"/>
          <w:vertAlign w:val="superscript"/>
          <w:lang w:val="uk-UA"/>
        </w:rPr>
        <w:t>0</w:t>
      </w:r>
      <w:r>
        <w:rPr>
          <w:sz w:val="28"/>
          <w:szCs w:val="28"/>
          <w:lang w:val="uk-UA"/>
        </w:rPr>
        <w:t xml:space="preserve">С і тривалість росяного періоду протягом 5 - 15 годин, збудника </w:t>
      </w:r>
      <w:r>
        <w:rPr>
          <w:i/>
          <w:iCs/>
          <w:sz w:val="28"/>
          <w:szCs w:val="28"/>
          <w:lang w:val="en-US"/>
        </w:rPr>
        <w:t>E</w:t>
      </w:r>
      <w:r>
        <w:rPr>
          <w:i/>
          <w:iCs/>
          <w:sz w:val="28"/>
          <w:szCs w:val="28"/>
          <w:lang w:val="uk-UA"/>
        </w:rPr>
        <w:t>. с</w:t>
      </w:r>
      <w:r>
        <w:rPr>
          <w:i/>
          <w:iCs/>
          <w:sz w:val="28"/>
          <w:szCs w:val="28"/>
          <w:lang w:val="en-US"/>
        </w:rPr>
        <w:t>aratovora</w:t>
      </w:r>
      <w:r>
        <w:rPr>
          <w:i/>
          <w:iCs/>
          <w:sz w:val="28"/>
          <w:szCs w:val="28"/>
          <w:lang w:val="uk-UA"/>
        </w:rPr>
        <w:t xml:space="preserve"> </w:t>
      </w:r>
      <w:r>
        <w:rPr>
          <w:sz w:val="28"/>
          <w:szCs w:val="28"/>
          <w:lang w:val="uk-UA"/>
        </w:rPr>
        <w:t>– температура &gt; 15</w:t>
      </w:r>
      <w:r>
        <w:rPr>
          <w:sz w:val="28"/>
          <w:szCs w:val="28"/>
          <w:vertAlign w:val="superscript"/>
          <w:lang w:val="uk-UA"/>
        </w:rPr>
        <w:t>0</w:t>
      </w:r>
      <w:r>
        <w:rPr>
          <w:sz w:val="28"/>
          <w:szCs w:val="28"/>
          <w:lang w:val="uk-UA"/>
        </w:rPr>
        <w:t>С і ВВП &gt; 75%. Поріг СЕТ повітря та ґрунту для появи ознак фузаріозного в’янення в весняно-літній строк вирощування, складає 190,5</w:t>
      </w:r>
      <w:r>
        <w:rPr>
          <w:sz w:val="28"/>
          <w:szCs w:val="28"/>
          <w:vertAlign w:val="superscript"/>
          <w:lang w:val="uk-UA"/>
        </w:rPr>
        <w:t>0</w:t>
      </w:r>
      <w:r>
        <w:rPr>
          <w:sz w:val="28"/>
          <w:szCs w:val="28"/>
          <w:lang w:val="uk-UA"/>
        </w:rPr>
        <w:t>С та 375,6</w:t>
      </w:r>
      <w:r>
        <w:rPr>
          <w:sz w:val="28"/>
          <w:szCs w:val="28"/>
          <w:vertAlign w:val="superscript"/>
          <w:lang w:val="uk-UA"/>
        </w:rPr>
        <w:t>0</w:t>
      </w:r>
      <w:r>
        <w:rPr>
          <w:sz w:val="28"/>
          <w:szCs w:val="28"/>
          <w:lang w:val="uk-UA"/>
        </w:rPr>
        <w:t>С, для бактеріозів – 276,8</w:t>
      </w:r>
      <w:r>
        <w:rPr>
          <w:sz w:val="28"/>
          <w:szCs w:val="28"/>
          <w:vertAlign w:val="superscript"/>
          <w:lang w:val="uk-UA"/>
        </w:rPr>
        <w:t>0</w:t>
      </w:r>
      <w:r>
        <w:rPr>
          <w:sz w:val="28"/>
          <w:szCs w:val="28"/>
          <w:lang w:val="uk-UA"/>
        </w:rPr>
        <w:t>С для судинного та 248,9</w:t>
      </w:r>
      <w:r>
        <w:rPr>
          <w:sz w:val="28"/>
          <w:szCs w:val="28"/>
          <w:vertAlign w:val="superscript"/>
          <w:lang w:val="uk-UA"/>
        </w:rPr>
        <w:t>0</w:t>
      </w:r>
      <w:r>
        <w:rPr>
          <w:sz w:val="28"/>
          <w:szCs w:val="28"/>
          <w:lang w:val="uk-UA"/>
        </w:rPr>
        <w:t xml:space="preserve">С для слизового. </w:t>
      </w:r>
    </w:p>
    <w:p w:rsidR="000A31CA" w:rsidRDefault="000A31CA">
      <w:pPr>
        <w:spacing w:line="360" w:lineRule="auto"/>
        <w:ind w:firstLine="540"/>
        <w:jc w:val="both"/>
        <w:rPr>
          <w:sz w:val="28"/>
          <w:szCs w:val="28"/>
          <w:lang w:val="uk-UA"/>
        </w:rPr>
      </w:pPr>
      <w:r>
        <w:rPr>
          <w:sz w:val="28"/>
          <w:szCs w:val="28"/>
          <w:lang w:val="uk-UA"/>
        </w:rPr>
        <w:t>5. Встановлено кореляційну залежність поширення та розвитку фузаріозного в’янення від тривалості посушливого періоду (</w:t>
      </w:r>
      <w:r>
        <w:rPr>
          <w:sz w:val="28"/>
          <w:szCs w:val="28"/>
          <w:lang w:val="en-US"/>
        </w:rPr>
        <w:t>r</w:t>
      </w:r>
      <w:r>
        <w:rPr>
          <w:sz w:val="28"/>
          <w:szCs w:val="28"/>
          <w:lang w:val="uk-UA"/>
        </w:rPr>
        <w:t xml:space="preserve"> = 0,73), судинного бактеріозу від температури повітря (</w:t>
      </w:r>
      <w:r>
        <w:rPr>
          <w:sz w:val="28"/>
          <w:szCs w:val="28"/>
          <w:lang w:val="en-US"/>
        </w:rPr>
        <w:t>r</w:t>
      </w:r>
      <w:r>
        <w:rPr>
          <w:sz w:val="28"/>
          <w:szCs w:val="28"/>
          <w:lang w:val="uk-UA"/>
        </w:rPr>
        <w:t xml:space="preserve"> = 0,55) та тривалості росяного періоду (</w:t>
      </w:r>
      <w:r>
        <w:rPr>
          <w:sz w:val="28"/>
          <w:szCs w:val="28"/>
          <w:lang w:val="en-US"/>
        </w:rPr>
        <w:t>r</w:t>
      </w:r>
      <w:r>
        <w:rPr>
          <w:sz w:val="28"/>
          <w:szCs w:val="28"/>
          <w:lang w:val="uk-UA"/>
        </w:rPr>
        <w:t xml:space="preserve"> = 0,25), слизового бактеріозу від ВВП (</w:t>
      </w:r>
      <w:r>
        <w:rPr>
          <w:sz w:val="28"/>
          <w:szCs w:val="28"/>
          <w:lang w:val="en-US"/>
        </w:rPr>
        <w:t>r</w:t>
      </w:r>
      <w:r>
        <w:rPr>
          <w:sz w:val="28"/>
          <w:szCs w:val="28"/>
          <w:lang w:val="uk-UA"/>
        </w:rPr>
        <w:t xml:space="preserve"> = 0,22).</w:t>
      </w:r>
    </w:p>
    <w:p w:rsidR="000A31CA" w:rsidRDefault="000A31CA">
      <w:pPr>
        <w:spacing w:line="360" w:lineRule="auto"/>
        <w:ind w:firstLine="540"/>
        <w:jc w:val="both"/>
        <w:rPr>
          <w:sz w:val="28"/>
          <w:szCs w:val="28"/>
          <w:lang w:val="uk-UA"/>
        </w:rPr>
      </w:pPr>
      <w:r>
        <w:rPr>
          <w:sz w:val="28"/>
          <w:szCs w:val="28"/>
          <w:lang w:val="uk-UA"/>
        </w:rPr>
        <w:t xml:space="preserve">6. Модифіковано рівняння індексу погоди, що включає всі необхідні параметри для розвитку збудників </w:t>
      </w:r>
      <w:r>
        <w:rPr>
          <w:i/>
          <w:iCs/>
          <w:sz w:val="28"/>
          <w:szCs w:val="28"/>
          <w:lang w:val="en-US"/>
        </w:rPr>
        <w:t>F</w:t>
      </w:r>
      <w:r>
        <w:rPr>
          <w:i/>
          <w:iCs/>
          <w:sz w:val="28"/>
          <w:szCs w:val="28"/>
          <w:lang w:val="uk-UA"/>
        </w:rPr>
        <w:t>.о</w:t>
      </w:r>
      <w:r>
        <w:rPr>
          <w:i/>
          <w:iCs/>
          <w:sz w:val="28"/>
          <w:szCs w:val="28"/>
          <w:lang w:val="en-US"/>
        </w:rPr>
        <w:t>xysporum</w:t>
      </w:r>
      <w:r>
        <w:rPr>
          <w:i/>
          <w:iCs/>
          <w:sz w:val="28"/>
          <w:szCs w:val="28"/>
          <w:lang w:val="uk-UA"/>
        </w:rPr>
        <w:t xml:space="preserve">, </w:t>
      </w:r>
      <w:r>
        <w:rPr>
          <w:i/>
          <w:iCs/>
          <w:sz w:val="28"/>
          <w:szCs w:val="28"/>
          <w:lang w:val="en-US"/>
        </w:rPr>
        <w:t>X</w:t>
      </w:r>
      <w:r>
        <w:rPr>
          <w:i/>
          <w:iCs/>
          <w:sz w:val="28"/>
          <w:szCs w:val="28"/>
          <w:lang w:val="uk-UA"/>
        </w:rPr>
        <w:t>.</w:t>
      </w:r>
      <w:r>
        <w:rPr>
          <w:i/>
          <w:iCs/>
          <w:sz w:val="28"/>
          <w:szCs w:val="28"/>
          <w:lang w:val="en-US"/>
        </w:rPr>
        <w:t>campestris</w:t>
      </w:r>
      <w:r>
        <w:rPr>
          <w:i/>
          <w:iCs/>
          <w:sz w:val="28"/>
          <w:szCs w:val="28"/>
          <w:lang w:val="uk-UA"/>
        </w:rPr>
        <w:t xml:space="preserve">, </w:t>
      </w:r>
      <w:r>
        <w:rPr>
          <w:i/>
          <w:iCs/>
          <w:sz w:val="28"/>
          <w:szCs w:val="28"/>
          <w:lang w:val="en-US"/>
        </w:rPr>
        <w:t>E</w:t>
      </w:r>
      <w:r>
        <w:rPr>
          <w:i/>
          <w:iCs/>
          <w:sz w:val="28"/>
          <w:szCs w:val="28"/>
          <w:lang w:val="uk-UA"/>
        </w:rPr>
        <w:t>.с</w:t>
      </w:r>
      <w:r>
        <w:rPr>
          <w:i/>
          <w:iCs/>
          <w:sz w:val="28"/>
          <w:szCs w:val="28"/>
          <w:lang w:val="en-US"/>
        </w:rPr>
        <w:t>aratovora</w:t>
      </w:r>
      <w:r>
        <w:rPr>
          <w:sz w:val="28"/>
          <w:szCs w:val="28"/>
          <w:lang w:val="uk-UA"/>
        </w:rPr>
        <w:t>. Встановлено рівень індексу погоди, що свідчить про сприятливість погодних умов для розвитку фузаріозного в’янення, судинного та слизового бактеріозів.</w:t>
      </w:r>
    </w:p>
    <w:p w:rsidR="000A31CA" w:rsidRDefault="000A31CA">
      <w:pPr>
        <w:spacing w:line="360" w:lineRule="auto"/>
        <w:ind w:firstLine="540"/>
        <w:jc w:val="both"/>
        <w:rPr>
          <w:sz w:val="28"/>
          <w:szCs w:val="28"/>
          <w:lang w:val="uk-UA"/>
        </w:rPr>
      </w:pPr>
      <w:r>
        <w:rPr>
          <w:sz w:val="28"/>
          <w:szCs w:val="28"/>
          <w:lang w:val="uk-UA"/>
        </w:rPr>
        <w:t>Вперше розроблено прогноз, що дозволяє встановити критичні дні в розвитку збудника фузаріозного в’янення та визначити дату появи хвороби. Знаючи ці дати, можна планувати проведення засобів захисту капусти ранньостиглої.</w:t>
      </w:r>
    </w:p>
    <w:p w:rsidR="000A31CA" w:rsidRDefault="000A31CA">
      <w:pPr>
        <w:spacing w:line="360" w:lineRule="auto"/>
        <w:ind w:firstLine="540"/>
        <w:jc w:val="both"/>
        <w:rPr>
          <w:sz w:val="28"/>
          <w:szCs w:val="28"/>
          <w:lang w:val="uk-UA"/>
        </w:rPr>
      </w:pPr>
      <w:r>
        <w:rPr>
          <w:sz w:val="28"/>
          <w:szCs w:val="28"/>
          <w:lang w:val="uk-UA"/>
        </w:rPr>
        <w:t xml:space="preserve">7. Основними джерелами інфекції </w:t>
      </w:r>
      <w:r>
        <w:rPr>
          <w:i/>
          <w:iCs/>
          <w:sz w:val="28"/>
          <w:szCs w:val="28"/>
          <w:lang w:val="en-US"/>
        </w:rPr>
        <w:t>F</w:t>
      </w:r>
      <w:r>
        <w:rPr>
          <w:i/>
          <w:iCs/>
          <w:sz w:val="28"/>
          <w:szCs w:val="28"/>
          <w:lang w:val="uk-UA"/>
        </w:rPr>
        <w:t xml:space="preserve">. </w:t>
      </w:r>
      <w:r>
        <w:rPr>
          <w:i/>
          <w:iCs/>
          <w:sz w:val="28"/>
          <w:szCs w:val="28"/>
          <w:lang w:val="en-US"/>
        </w:rPr>
        <w:t>oxysporum</w:t>
      </w:r>
      <w:r>
        <w:rPr>
          <w:sz w:val="28"/>
          <w:szCs w:val="28"/>
          <w:lang w:val="uk-UA"/>
        </w:rPr>
        <w:t xml:space="preserve"> є ґрунт, </w:t>
      </w:r>
      <w:r>
        <w:rPr>
          <w:i/>
          <w:iCs/>
          <w:sz w:val="28"/>
          <w:szCs w:val="28"/>
          <w:lang w:val="en-US"/>
        </w:rPr>
        <w:t>Alt</w:t>
      </w:r>
      <w:r>
        <w:rPr>
          <w:i/>
          <w:iCs/>
          <w:sz w:val="28"/>
          <w:szCs w:val="28"/>
          <w:lang w:val="uk-UA"/>
        </w:rPr>
        <w:t xml:space="preserve">. </w:t>
      </w:r>
      <w:r>
        <w:rPr>
          <w:i/>
          <w:iCs/>
          <w:sz w:val="28"/>
          <w:szCs w:val="28"/>
          <w:lang w:val="en-US"/>
        </w:rPr>
        <w:t>brassicae</w:t>
      </w:r>
      <w:r>
        <w:rPr>
          <w:i/>
          <w:iCs/>
          <w:sz w:val="28"/>
          <w:szCs w:val="28"/>
          <w:lang w:val="uk-UA"/>
        </w:rPr>
        <w:t xml:space="preserve">, </w:t>
      </w:r>
      <w:r>
        <w:rPr>
          <w:i/>
          <w:iCs/>
          <w:sz w:val="28"/>
          <w:szCs w:val="28"/>
          <w:lang w:val="en-US"/>
        </w:rPr>
        <w:t>X</w:t>
      </w:r>
      <w:r>
        <w:rPr>
          <w:i/>
          <w:iCs/>
          <w:sz w:val="28"/>
          <w:szCs w:val="28"/>
          <w:lang w:val="uk-UA"/>
        </w:rPr>
        <w:t xml:space="preserve">. </w:t>
      </w:r>
      <w:r>
        <w:rPr>
          <w:i/>
          <w:iCs/>
          <w:sz w:val="28"/>
          <w:szCs w:val="28"/>
          <w:lang w:val="en-US"/>
        </w:rPr>
        <w:t>campestris</w:t>
      </w:r>
      <w:r>
        <w:rPr>
          <w:i/>
          <w:iCs/>
          <w:sz w:val="28"/>
          <w:szCs w:val="28"/>
          <w:lang w:val="uk-UA"/>
        </w:rPr>
        <w:t xml:space="preserve"> – </w:t>
      </w:r>
      <w:r>
        <w:rPr>
          <w:sz w:val="28"/>
          <w:szCs w:val="28"/>
          <w:lang w:val="uk-UA"/>
        </w:rPr>
        <w:t xml:space="preserve">насіння, </w:t>
      </w:r>
      <w:r>
        <w:rPr>
          <w:i/>
          <w:iCs/>
          <w:sz w:val="28"/>
          <w:szCs w:val="28"/>
          <w:lang w:val="en-US"/>
        </w:rPr>
        <w:t>Ph</w:t>
      </w:r>
      <w:r>
        <w:rPr>
          <w:i/>
          <w:iCs/>
          <w:sz w:val="28"/>
          <w:szCs w:val="28"/>
          <w:lang w:val="uk-UA"/>
        </w:rPr>
        <w:t xml:space="preserve">. </w:t>
      </w:r>
      <w:r>
        <w:rPr>
          <w:i/>
          <w:iCs/>
          <w:sz w:val="28"/>
          <w:szCs w:val="28"/>
          <w:lang w:val="en-US"/>
        </w:rPr>
        <w:t>lingam</w:t>
      </w:r>
      <w:r>
        <w:rPr>
          <w:i/>
          <w:iCs/>
          <w:sz w:val="28"/>
          <w:szCs w:val="28"/>
          <w:lang w:val="uk-UA"/>
        </w:rPr>
        <w:t xml:space="preserve">, </w:t>
      </w:r>
      <w:r>
        <w:rPr>
          <w:i/>
          <w:iCs/>
          <w:sz w:val="28"/>
          <w:szCs w:val="28"/>
          <w:lang w:val="en-US"/>
        </w:rPr>
        <w:t>E</w:t>
      </w:r>
      <w:r>
        <w:rPr>
          <w:i/>
          <w:iCs/>
          <w:sz w:val="28"/>
          <w:szCs w:val="28"/>
          <w:lang w:val="uk-UA"/>
        </w:rPr>
        <w:t xml:space="preserve">. </w:t>
      </w:r>
      <w:r>
        <w:rPr>
          <w:i/>
          <w:iCs/>
          <w:sz w:val="28"/>
          <w:szCs w:val="28"/>
          <w:lang w:val="en-US"/>
        </w:rPr>
        <w:t>caratovora</w:t>
      </w:r>
      <w:r>
        <w:rPr>
          <w:i/>
          <w:iCs/>
          <w:sz w:val="28"/>
          <w:szCs w:val="28"/>
          <w:lang w:val="uk-UA"/>
        </w:rPr>
        <w:t xml:space="preserve"> – </w:t>
      </w:r>
      <w:r>
        <w:rPr>
          <w:sz w:val="28"/>
          <w:szCs w:val="28"/>
          <w:lang w:val="uk-UA"/>
        </w:rPr>
        <w:t xml:space="preserve">рослинні рештки. Місцем зосередження інфекції фузаріозного в’янення є ґрунт, рослинні рештки, насіння, альтернаріозу, фомозу, судинного бактеріозу – посівний та посадковий матеріал, </w:t>
      </w:r>
      <w:r>
        <w:rPr>
          <w:sz w:val="28"/>
          <w:szCs w:val="28"/>
          <w:lang w:val="uk-UA"/>
        </w:rPr>
        <w:lastRenderedPageBreak/>
        <w:t>рослинні рештки. Вперше в Україні встановлено рослини-резервати бактеріозів: судинного суріпиця звичайна (</w:t>
      </w:r>
      <w:r>
        <w:rPr>
          <w:i/>
          <w:iCs/>
          <w:sz w:val="28"/>
          <w:szCs w:val="28"/>
          <w:lang w:val="en-US"/>
        </w:rPr>
        <w:t>Barbarea</w:t>
      </w:r>
      <w:r>
        <w:rPr>
          <w:i/>
          <w:iCs/>
          <w:sz w:val="28"/>
          <w:szCs w:val="28"/>
          <w:lang w:val="uk-UA"/>
        </w:rPr>
        <w:t xml:space="preserve"> </w:t>
      </w:r>
      <w:r>
        <w:rPr>
          <w:i/>
          <w:iCs/>
          <w:sz w:val="28"/>
          <w:szCs w:val="28"/>
          <w:lang w:val="en-US"/>
        </w:rPr>
        <w:t>vulgaris</w:t>
      </w:r>
      <w:r>
        <w:rPr>
          <w:sz w:val="28"/>
          <w:szCs w:val="28"/>
          <w:lang w:val="uk-UA"/>
        </w:rPr>
        <w:t>), грицики звичайні (</w:t>
      </w:r>
      <w:r>
        <w:rPr>
          <w:i/>
          <w:iCs/>
          <w:sz w:val="28"/>
          <w:szCs w:val="28"/>
          <w:lang w:val="en-US"/>
        </w:rPr>
        <w:t>Capsella</w:t>
      </w:r>
      <w:r>
        <w:rPr>
          <w:i/>
          <w:iCs/>
          <w:sz w:val="28"/>
          <w:szCs w:val="28"/>
          <w:lang w:val="uk-UA"/>
        </w:rPr>
        <w:t xml:space="preserve"> </w:t>
      </w:r>
      <w:r>
        <w:rPr>
          <w:i/>
          <w:iCs/>
          <w:sz w:val="28"/>
          <w:szCs w:val="28"/>
          <w:lang w:val="en-US"/>
        </w:rPr>
        <w:t>bursa</w:t>
      </w:r>
      <w:r>
        <w:rPr>
          <w:i/>
          <w:iCs/>
          <w:sz w:val="28"/>
          <w:szCs w:val="28"/>
          <w:lang w:val="uk-UA"/>
        </w:rPr>
        <w:t>-</w:t>
      </w:r>
      <w:r>
        <w:rPr>
          <w:i/>
          <w:iCs/>
          <w:sz w:val="28"/>
          <w:szCs w:val="28"/>
          <w:lang w:val="en-US"/>
        </w:rPr>
        <w:t>pastoris</w:t>
      </w:r>
      <w:r>
        <w:rPr>
          <w:i/>
          <w:iCs/>
          <w:sz w:val="28"/>
          <w:szCs w:val="28"/>
          <w:lang w:val="uk-UA"/>
        </w:rPr>
        <w:t xml:space="preserve">) </w:t>
      </w:r>
      <w:r>
        <w:rPr>
          <w:sz w:val="28"/>
          <w:szCs w:val="28"/>
          <w:lang w:val="uk-UA"/>
        </w:rPr>
        <w:t xml:space="preserve">і слизового – бур’яни родини Капустяних, а також Гречкуватих, Лободових, Айстрових. </w:t>
      </w:r>
    </w:p>
    <w:p w:rsidR="000A31CA" w:rsidRDefault="000A31CA">
      <w:pPr>
        <w:pStyle w:val="3"/>
        <w:spacing w:line="360" w:lineRule="auto"/>
        <w:ind w:right="60" w:firstLine="540"/>
        <w:jc w:val="both"/>
        <w:rPr>
          <w:sz w:val="28"/>
          <w:szCs w:val="28"/>
        </w:rPr>
      </w:pPr>
      <w:r>
        <w:rPr>
          <w:sz w:val="28"/>
          <w:szCs w:val="28"/>
        </w:rPr>
        <w:t>Передача збудника слизового бактеріозу</w:t>
      </w:r>
      <w:r>
        <w:rPr>
          <w:i/>
          <w:iCs/>
          <w:sz w:val="28"/>
          <w:szCs w:val="28"/>
        </w:rPr>
        <w:t xml:space="preserve"> </w:t>
      </w:r>
      <w:r>
        <w:rPr>
          <w:i/>
          <w:iCs/>
          <w:sz w:val="28"/>
          <w:szCs w:val="28"/>
          <w:lang w:val="en-US"/>
        </w:rPr>
        <w:t>E</w:t>
      </w:r>
      <w:r>
        <w:rPr>
          <w:i/>
          <w:iCs/>
          <w:sz w:val="28"/>
          <w:szCs w:val="28"/>
        </w:rPr>
        <w:t xml:space="preserve">. </w:t>
      </w:r>
      <w:r>
        <w:rPr>
          <w:i/>
          <w:iCs/>
          <w:sz w:val="28"/>
          <w:szCs w:val="28"/>
          <w:lang w:val="en-US"/>
        </w:rPr>
        <w:t>carotovora</w:t>
      </w:r>
      <w:r>
        <w:rPr>
          <w:sz w:val="28"/>
          <w:szCs w:val="28"/>
        </w:rPr>
        <w:t xml:space="preserve"> здійснюється персистентно капустяною мухою, напівперсистентно – капустяною попелицею, механічно – хрестоцвітими блішками, капустяною совкою, біланом. Судинний бактеріоз шкідники не поширювали. </w:t>
      </w:r>
    </w:p>
    <w:p w:rsidR="000A31CA" w:rsidRDefault="000A31CA">
      <w:pPr>
        <w:pStyle w:val="3"/>
        <w:spacing w:line="360" w:lineRule="auto"/>
        <w:ind w:right="60" w:firstLine="540"/>
        <w:jc w:val="both"/>
        <w:rPr>
          <w:sz w:val="28"/>
          <w:szCs w:val="28"/>
        </w:rPr>
      </w:pPr>
      <w:r>
        <w:rPr>
          <w:sz w:val="28"/>
          <w:szCs w:val="28"/>
        </w:rPr>
        <w:t>8. Вперше в Україні встановлено критичні фази розвитку рослин капусти ранньостиглої першого та другого років вирощування, які сприятливі для поширення шкідників та хвороб.</w:t>
      </w:r>
    </w:p>
    <w:p w:rsidR="000A31CA" w:rsidRDefault="000A31CA">
      <w:pPr>
        <w:spacing w:line="360" w:lineRule="auto"/>
        <w:ind w:firstLine="540"/>
        <w:jc w:val="both"/>
        <w:rPr>
          <w:sz w:val="28"/>
          <w:szCs w:val="28"/>
          <w:lang w:val="uk-UA"/>
        </w:rPr>
      </w:pPr>
      <w:r>
        <w:rPr>
          <w:sz w:val="28"/>
          <w:szCs w:val="28"/>
          <w:lang w:val="uk-UA"/>
        </w:rPr>
        <w:t>9. Вперше встановлено два цикли поширення основних хвороб в агроценозі дворічної культури капусти ранньостиглої. Малий цикл відбувається і завершується на рослинах весняно-літнього строку вирощування, продукцію яких використовують на товарні цілі. Великий цикл триває протягом дворічної культури капусти. Розпочинається він у літньо-осінній строк і завершується на насіннєвих рослинах.</w:t>
      </w:r>
    </w:p>
    <w:p w:rsidR="000A31CA" w:rsidRDefault="000A31CA">
      <w:pPr>
        <w:pStyle w:val="3"/>
        <w:spacing w:line="360" w:lineRule="auto"/>
        <w:ind w:right="60" w:firstLine="540"/>
        <w:jc w:val="both"/>
        <w:rPr>
          <w:sz w:val="28"/>
          <w:szCs w:val="28"/>
        </w:rPr>
      </w:pPr>
      <w:r>
        <w:rPr>
          <w:sz w:val="28"/>
          <w:szCs w:val="28"/>
        </w:rPr>
        <w:t xml:space="preserve">10. Вперше визначено імунологічну характеристику 62 колекційних зразків капусти ранньостиглої. Виділено стійкі проти фузаріозного в’янення зразки – високо- стабільні (індекс стабільності 7) джерела стійкості (бал 7 за шкалою РЕВ): </w:t>
      </w:r>
      <w:r>
        <w:rPr>
          <w:i/>
          <w:iCs/>
          <w:sz w:val="28"/>
          <w:szCs w:val="28"/>
          <w:lang w:val="en-US"/>
        </w:rPr>
        <w:t>Dita</w:t>
      </w:r>
      <w:r>
        <w:rPr>
          <w:sz w:val="28"/>
          <w:szCs w:val="28"/>
        </w:rPr>
        <w:t xml:space="preserve"> (к-5), </w:t>
      </w:r>
      <w:r>
        <w:rPr>
          <w:i/>
          <w:iCs/>
          <w:sz w:val="28"/>
          <w:szCs w:val="28"/>
          <w:lang w:val="en-US"/>
        </w:rPr>
        <w:t>Yolden</w:t>
      </w:r>
      <w:r>
        <w:rPr>
          <w:i/>
          <w:iCs/>
          <w:sz w:val="28"/>
          <w:szCs w:val="28"/>
        </w:rPr>
        <w:t xml:space="preserve"> </w:t>
      </w:r>
      <w:r>
        <w:rPr>
          <w:i/>
          <w:iCs/>
          <w:sz w:val="28"/>
          <w:szCs w:val="28"/>
          <w:lang w:val="en-US"/>
        </w:rPr>
        <w:t>Acre</w:t>
      </w:r>
      <w:r>
        <w:rPr>
          <w:sz w:val="28"/>
          <w:szCs w:val="28"/>
        </w:rPr>
        <w:t xml:space="preserve"> (к-63), Нісса (к -75) та ін., проти бактеріозів – високостабільні (індекс стабільності 7) джерела стійкості (бал 5 за шкалою РЕВ) для судинного: Адмірал </w:t>
      </w:r>
      <w:r>
        <w:rPr>
          <w:sz w:val="28"/>
          <w:szCs w:val="28"/>
          <w:lang w:val="en-US"/>
        </w:rPr>
        <w:t>F</w:t>
      </w:r>
      <w:r>
        <w:rPr>
          <w:sz w:val="28"/>
          <w:szCs w:val="28"/>
          <w:vertAlign w:val="subscript"/>
        </w:rPr>
        <w:t xml:space="preserve">1 </w:t>
      </w:r>
      <w:r>
        <w:rPr>
          <w:sz w:val="28"/>
          <w:szCs w:val="28"/>
        </w:rPr>
        <w:t xml:space="preserve">(к-1), Козачок </w:t>
      </w:r>
      <w:r>
        <w:rPr>
          <w:sz w:val="28"/>
          <w:szCs w:val="28"/>
          <w:lang w:val="en-US"/>
        </w:rPr>
        <w:t>F</w:t>
      </w:r>
      <w:r>
        <w:rPr>
          <w:sz w:val="28"/>
          <w:szCs w:val="28"/>
          <w:vertAlign w:val="subscript"/>
        </w:rPr>
        <w:t xml:space="preserve">1 </w:t>
      </w:r>
      <w:r>
        <w:rPr>
          <w:sz w:val="28"/>
          <w:szCs w:val="28"/>
        </w:rPr>
        <w:t xml:space="preserve">(к-8), Нісса (к-75) та ін., проти слизового: б/н (к-19), Парел </w:t>
      </w:r>
      <w:r>
        <w:rPr>
          <w:sz w:val="28"/>
          <w:szCs w:val="28"/>
          <w:lang w:val="en-US"/>
        </w:rPr>
        <w:t>F</w:t>
      </w:r>
      <w:r>
        <w:rPr>
          <w:sz w:val="28"/>
          <w:szCs w:val="28"/>
          <w:vertAlign w:val="subscript"/>
        </w:rPr>
        <w:t xml:space="preserve">1 </w:t>
      </w:r>
      <w:r>
        <w:rPr>
          <w:sz w:val="28"/>
          <w:szCs w:val="28"/>
        </w:rPr>
        <w:t xml:space="preserve">(к-11), Сюрприз </w:t>
      </w:r>
      <w:r>
        <w:rPr>
          <w:sz w:val="28"/>
          <w:szCs w:val="28"/>
          <w:lang w:val="en-US"/>
        </w:rPr>
        <w:t>F</w:t>
      </w:r>
      <w:r>
        <w:rPr>
          <w:sz w:val="28"/>
          <w:szCs w:val="28"/>
          <w:vertAlign w:val="subscript"/>
        </w:rPr>
        <w:t xml:space="preserve">1 </w:t>
      </w:r>
      <w:r>
        <w:rPr>
          <w:sz w:val="28"/>
          <w:szCs w:val="28"/>
        </w:rPr>
        <w:t>(к-12) та ін.</w:t>
      </w:r>
    </w:p>
    <w:p w:rsidR="000A31CA" w:rsidRDefault="000A31CA">
      <w:pPr>
        <w:spacing w:line="360" w:lineRule="auto"/>
        <w:ind w:firstLine="720"/>
        <w:jc w:val="both"/>
        <w:rPr>
          <w:sz w:val="28"/>
          <w:szCs w:val="28"/>
          <w:lang w:val="uk-UA"/>
        </w:rPr>
      </w:pPr>
      <w:r>
        <w:rPr>
          <w:sz w:val="28"/>
          <w:szCs w:val="28"/>
          <w:lang w:val="uk-UA"/>
        </w:rPr>
        <w:t xml:space="preserve">11. Виділені дві лінії (Л № 1/404 та Л № 97) та створений сорт Нісса (к-75), які мають суттєву перевагу за стійкістю проти фузаріозного в’янення порівняно з стандартом Веснянка (к-31) і вихідними формами </w:t>
      </w:r>
      <w:r>
        <w:rPr>
          <w:i/>
          <w:iCs/>
          <w:sz w:val="28"/>
          <w:szCs w:val="28"/>
          <w:lang w:val="en-US"/>
        </w:rPr>
        <w:t>Dita</w:t>
      </w:r>
      <w:r>
        <w:rPr>
          <w:sz w:val="28"/>
          <w:szCs w:val="28"/>
          <w:lang w:val="uk-UA"/>
        </w:rPr>
        <w:t xml:space="preserve"> (к-43), Іюньська (к-3), </w:t>
      </w:r>
      <w:r>
        <w:rPr>
          <w:i/>
          <w:iCs/>
          <w:sz w:val="28"/>
          <w:szCs w:val="28"/>
          <w:lang w:val="en-US"/>
        </w:rPr>
        <w:t>Ditmarsher</w:t>
      </w:r>
      <w:r>
        <w:rPr>
          <w:i/>
          <w:iCs/>
          <w:sz w:val="28"/>
          <w:szCs w:val="28"/>
          <w:lang w:val="uk-UA"/>
        </w:rPr>
        <w:t xml:space="preserve"> </w:t>
      </w:r>
      <w:r>
        <w:rPr>
          <w:i/>
          <w:iCs/>
          <w:sz w:val="28"/>
          <w:szCs w:val="28"/>
          <w:lang w:val="en-US"/>
        </w:rPr>
        <w:t>fruer</w:t>
      </w:r>
      <w:r>
        <w:rPr>
          <w:i/>
          <w:iCs/>
          <w:sz w:val="28"/>
          <w:szCs w:val="28"/>
          <w:lang w:val="uk-UA"/>
        </w:rPr>
        <w:t xml:space="preserve"> </w:t>
      </w:r>
      <w:r>
        <w:rPr>
          <w:sz w:val="28"/>
          <w:szCs w:val="28"/>
          <w:lang w:val="uk-UA"/>
        </w:rPr>
        <w:t xml:space="preserve">(к-57). Створені лінії та сорт забезпечують надбавку врожаю порівняно з стандартом і вихідними формами. Сорт Нісса відноситься до групи </w:t>
      </w:r>
      <w:r>
        <w:rPr>
          <w:sz w:val="28"/>
          <w:szCs w:val="28"/>
          <w:lang w:val="uk-UA"/>
        </w:rPr>
        <w:lastRenderedPageBreak/>
        <w:t xml:space="preserve">ультраранніх (80-90 діб), що і надає йому перевагу над іншими існуючими вітчизняними районованими сортами в Реєстрі сортів України. </w:t>
      </w:r>
    </w:p>
    <w:p w:rsidR="000A31CA" w:rsidRDefault="000A31CA">
      <w:pPr>
        <w:spacing w:line="360" w:lineRule="auto"/>
        <w:ind w:firstLine="720"/>
        <w:jc w:val="both"/>
        <w:rPr>
          <w:sz w:val="28"/>
          <w:szCs w:val="28"/>
          <w:lang w:val="uk-UA"/>
        </w:rPr>
      </w:pPr>
    </w:p>
    <w:p w:rsidR="000A31CA" w:rsidRDefault="000A31CA">
      <w:pPr>
        <w:spacing w:line="360" w:lineRule="auto"/>
        <w:ind w:firstLine="720"/>
        <w:jc w:val="center"/>
        <w:rPr>
          <w:sz w:val="28"/>
          <w:szCs w:val="28"/>
          <w:lang w:val="uk-UA"/>
        </w:rPr>
      </w:pPr>
      <w:r>
        <w:rPr>
          <w:sz w:val="28"/>
          <w:szCs w:val="28"/>
          <w:lang w:val="uk-UA"/>
        </w:rPr>
        <w:t>ПРОПОЗИЦІЇ ДЛЯ СЕЛЕКЦІЙНОЇ ПРАКТИКИ ТА ВИРОБНИЦТВА</w:t>
      </w:r>
    </w:p>
    <w:p w:rsidR="000A31CA" w:rsidRDefault="000A31CA">
      <w:pPr>
        <w:spacing w:line="360" w:lineRule="auto"/>
        <w:ind w:firstLine="540"/>
        <w:jc w:val="both"/>
        <w:rPr>
          <w:sz w:val="28"/>
          <w:szCs w:val="28"/>
          <w:lang w:val="uk-UA"/>
        </w:rPr>
      </w:pPr>
      <w:r>
        <w:rPr>
          <w:sz w:val="28"/>
          <w:szCs w:val="28"/>
          <w:lang w:val="uk-UA"/>
        </w:rPr>
        <w:t>1) використовувати стійкі проти фузаріозного в’янення лінії капусти ранньостиглої Л №1/404 та Л № 97;</w:t>
      </w:r>
    </w:p>
    <w:p w:rsidR="000A31CA" w:rsidRDefault="000A31CA">
      <w:pPr>
        <w:spacing w:line="360" w:lineRule="auto"/>
        <w:ind w:right="60" w:firstLine="540"/>
        <w:jc w:val="both"/>
        <w:rPr>
          <w:sz w:val="28"/>
          <w:szCs w:val="28"/>
          <w:lang w:val="uk-UA"/>
        </w:rPr>
      </w:pPr>
      <w:r>
        <w:rPr>
          <w:sz w:val="28"/>
          <w:szCs w:val="28"/>
          <w:lang w:val="uk-UA"/>
        </w:rPr>
        <w:t xml:space="preserve">2) в якості сортів-еталонів за наявною стійкістю пропонуємо використовувати визначені стабільні джерела стійкості, за практичною стійкості – проти фузаріозного в’янення зразки </w:t>
      </w:r>
      <w:r>
        <w:rPr>
          <w:i/>
          <w:iCs/>
          <w:sz w:val="28"/>
          <w:szCs w:val="28"/>
          <w:lang w:val="en-US"/>
        </w:rPr>
        <w:t>Dita</w:t>
      </w:r>
      <w:r>
        <w:rPr>
          <w:sz w:val="28"/>
          <w:szCs w:val="28"/>
          <w:lang w:val="uk-UA"/>
        </w:rPr>
        <w:t xml:space="preserve"> (к-5), </w:t>
      </w:r>
      <w:r>
        <w:rPr>
          <w:i/>
          <w:iCs/>
          <w:sz w:val="28"/>
          <w:szCs w:val="28"/>
          <w:lang w:val="en-US"/>
        </w:rPr>
        <w:t>Yolden</w:t>
      </w:r>
      <w:r>
        <w:rPr>
          <w:i/>
          <w:iCs/>
          <w:sz w:val="28"/>
          <w:szCs w:val="28"/>
          <w:lang w:val="uk-UA"/>
        </w:rPr>
        <w:t xml:space="preserve"> </w:t>
      </w:r>
      <w:r>
        <w:rPr>
          <w:i/>
          <w:iCs/>
          <w:sz w:val="28"/>
          <w:szCs w:val="28"/>
          <w:lang w:val="en-US"/>
        </w:rPr>
        <w:t>Acre</w:t>
      </w:r>
      <w:r>
        <w:rPr>
          <w:sz w:val="28"/>
          <w:szCs w:val="28"/>
          <w:lang w:val="uk-UA"/>
        </w:rPr>
        <w:t xml:space="preserve"> (к-63), Нісса (к -75), Іюнська (к-3) та ін., проти судинного бактеріозу – Адмірал </w:t>
      </w:r>
      <w:r>
        <w:rPr>
          <w:sz w:val="28"/>
          <w:szCs w:val="28"/>
          <w:lang w:val="en-US"/>
        </w:rPr>
        <w:t>F</w:t>
      </w:r>
      <w:r>
        <w:rPr>
          <w:sz w:val="28"/>
          <w:szCs w:val="28"/>
          <w:vertAlign w:val="subscript"/>
          <w:lang w:val="uk-UA"/>
        </w:rPr>
        <w:t xml:space="preserve">1 </w:t>
      </w:r>
      <w:r>
        <w:rPr>
          <w:sz w:val="28"/>
          <w:szCs w:val="28"/>
          <w:lang w:val="uk-UA"/>
        </w:rPr>
        <w:t xml:space="preserve">(к-1), Козачок </w:t>
      </w:r>
      <w:r>
        <w:rPr>
          <w:sz w:val="28"/>
          <w:szCs w:val="28"/>
          <w:lang w:val="en-US"/>
        </w:rPr>
        <w:t>F</w:t>
      </w:r>
      <w:r>
        <w:rPr>
          <w:sz w:val="28"/>
          <w:szCs w:val="28"/>
          <w:vertAlign w:val="subscript"/>
          <w:lang w:val="uk-UA"/>
        </w:rPr>
        <w:t xml:space="preserve">1 </w:t>
      </w:r>
      <w:r>
        <w:rPr>
          <w:sz w:val="28"/>
          <w:szCs w:val="28"/>
          <w:lang w:val="uk-UA"/>
        </w:rPr>
        <w:t>(к-8), Нісса (к-75) та ін., проти слизового бактеріозу – б/н</w:t>
      </w:r>
      <w:r>
        <w:rPr>
          <w:sz w:val="28"/>
          <w:szCs w:val="28"/>
          <w:vertAlign w:val="subscript"/>
          <w:lang w:val="uk-UA"/>
        </w:rPr>
        <w:t xml:space="preserve"> </w:t>
      </w:r>
      <w:r>
        <w:rPr>
          <w:sz w:val="28"/>
          <w:szCs w:val="28"/>
          <w:lang w:val="uk-UA"/>
        </w:rPr>
        <w:t xml:space="preserve">(к-19), Парел </w:t>
      </w:r>
      <w:r>
        <w:rPr>
          <w:sz w:val="28"/>
          <w:szCs w:val="28"/>
          <w:lang w:val="en-US"/>
        </w:rPr>
        <w:t>F</w:t>
      </w:r>
      <w:r>
        <w:rPr>
          <w:sz w:val="28"/>
          <w:szCs w:val="28"/>
          <w:vertAlign w:val="subscript"/>
          <w:lang w:val="uk-UA"/>
        </w:rPr>
        <w:t xml:space="preserve">1 </w:t>
      </w:r>
      <w:r>
        <w:rPr>
          <w:sz w:val="28"/>
          <w:szCs w:val="28"/>
          <w:lang w:val="uk-UA"/>
        </w:rPr>
        <w:t xml:space="preserve">(к-11), Сюрприз </w:t>
      </w:r>
      <w:r>
        <w:rPr>
          <w:sz w:val="28"/>
          <w:szCs w:val="28"/>
          <w:lang w:val="en-US"/>
        </w:rPr>
        <w:t>F</w:t>
      </w:r>
      <w:r>
        <w:rPr>
          <w:sz w:val="28"/>
          <w:szCs w:val="28"/>
          <w:vertAlign w:val="subscript"/>
          <w:lang w:val="uk-UA"/>
        </w:rPr>
        <w:t xml:space="preserve">1 </w:t>
      </w:r>
      <w:r>
        <w:rPr>
          <w:sz w:val="28"/>
          <w:szCs w:val="28"/>
          <w:lang w:val="uk-UA"/>
        </w:rPr>
        <w:t>(к-12)та ін.;</w:t>
      </w:r>
    </w:p>
    <w:p w:rsidR="000A31CA" w:rsidRDefault="000A31CA">
      <w:pPr>
        <w:spacing w:line="360" w:lineRule="auto"/>
        <w:ind w:firstLine="540"/>
        <w:jc w:val="both"/>
        <w:rPr>
          <w:sz w:val="28"/>
          <w:szCs w:val="28"/>
          <w:lang w:val="uk-UA"/>
        </w:rPr>
      </w:pPr>
      <w:r>
        <w:rPr>
          <w:sz w:val="28"/>
          <w:szCs w:val="28"/>
          <w:lang w:val="uk-UA"/>
        </w:rPr>
        <w:t>3) при оцінці селекційного матеріалу – таблицею симптомів, рівень стабільності ознаки враховувати за допомогою обрахунку додаткових – ліміту та розмаху ураження, квадратичного відхилення, коефіцієнта агрономічної стабільності, суми стійких генотипів за наявності у рослин симптомів нетипового ураження;</w:t>
      </w:r>
    </w:p>
    <w:p w:rsidR="000A31CA" w:rsidRDefault="000A31CA">
      <w:pPr>
        <w:spacing w:line="360" w:lineRule="auto"/>
        <w:ind w:firstLine="540"/>
        <w:jc w:val="both"/>
        <w:rPr>
          <w:sz w:val="28"/>
          <w:szCs w:val="28"/>
          <w:lang w:val="uk-UA"/>
        </w:rPr>
      </w:pPr>
      <w:r>
        <w:rPr>
          <w:sz w:val="28"/>
          <w:szCs w:val="28"/>
          <w:lang w:val="uk-UA"/>
        </w:rPr>
        <w:t>4) при проведенні заходів захисту враховувати критичні фази розвитку капусти ранньостиглої. Особливу увагу звертати на насіннєву інфекцію у боротьбі з судинним бактеріозом, альтернаріозом;</w:t>
      </w:r>
    </w:p>
    <w:p w:rsidR="000A31CA" w:rsidRDefault="000A31CA">
      <w:pPr>
        <w:spacing w:line="360" w:lineRule="auto"/>
        <w:ind w:firstLine="540"/>
        <w:jc w:val="both"/>
        <w:rPr>
          <w:sz w:val="28"/>
          <w:szCs w:val="28"/>
          <w:lang w:val="uk-UA"/>
        </w:rPr>
      </w:pPr>
      <w:r>
        <w:rPr>
          <w:sz w:val="28"/>
          <w:szCs w:val="28"/>
          <w:lang w:val="uk-UA"/>
        </w:rPr>
        <w:t>5) використання способу прогнозування фузаріозного в’янення капусти ранньостиглої для встановлення строку профілактичних засобів захисту в критичні дні розвитку збудника хвороби.</w:t>
      </w:r>
    </w:p>
    <w:p w:rsidR="000A31CA" w:rsidRDefault="000A31CA">
      <w:pPr>
        <w:spacing w:line="360" w:lineRule="auto"/>
        <w:ind w:firstLine="540"/>
        <w:jc w:val="center"/>
        <w:rPr>
          <w:sz w:val="28"/>
          <w:szCs w:val="28"/>
          <w:lang w:val="uk-UA"/>
        </w:rPr>
      </w:pPr>
    </w:p>
    <w:p w:rsidR="000A31CA" w:rsidRDefault="000A31CA">
      <w:pPr>
        <w:spacing w:line="360" w:lineRule="auto"/>
        <w:ind w:firstLine="540"/>
        <w:jc w:val="center"/>
        <w:rPr>
          <w:sz w:val="28"/>
          <w:szCs w:val="28"/>
          <w:lang w:val="uk-UA"/>
        </w:rPr>
      </w:pPr>
      <w:r>
        <w:rPr>
          <w:sz w:val="28"/>
          <w:szCs w:val="28"/>
          <w:lang w:val="uk-UA"/>
        </w:rPr>
        <w:t xml:space="preserve">СПИСОК ОСНОВНИХ НАУКОВИХ ПРАЦЬ ОПУБЛІКОВАНИХ ЗА ТЕМОЮ ДИСЕРТАЦІЇ </w:t>
      </w:r>
    </w:p>
    <w:p w:rsidR="000A31CA" w:rsidRDefault="000A31CA">
      <w:pPr>
        <w:spacing w:line="360" w:lineRule="auto"/>
        <w:ind w:firstLine="540"/>
        <w:jc w:val="both"/>
        <w:rPr>
          <w:sz w:val="28"/>
          <w:szCs w:val="28"/>
          <w:lang w:val="uk-UA"/>
        </w:rPr>
      </w:pPr>
      <w:r>
        <w:rPr>
          <w:sz w:val="28"/>
          <w:szCs w:val="28"/>
          <w:lang w:val="uk-UA"/>
        </w:rPr>
        <w:t xml:space="preserve">1. </w:t>
      </w:r>
      <w:r>
        <w:rPr>
          <w:i/>
          <w:iCs/>
          <w:sz w:val="28"/>
          <w:szCs w:val="28"/>
          <w:lang w:val="uk-UA"/>
        </w:rPr>
        <w:t>Марченко А.Б.</w:t>
      </w:r>
      <w:r>
        <w:rPr>
          <w:sz w:val="28"/>
          <w:szCs w:val="28"/>
          <w:lang w:val="uk-UA"/>
        </w:rPr>
        <w:t xml:space="preserve"> Фітосанітарний стан капусти ранньої /Марченко А.Б.// Овочівництво і баштанництво. – 2005. – Вип.50.– С.157 - 163.</w:t>
      </w:r>
    </w:p>
    <w:p w:rsidR="000A31CA" w:rsidRDefault="000A31CA">
      <w:pPr>
        <w:spacing w:line="360" w:lineRule="auto"/>
        <w:ind w:firstLine="540"/>
        <w:jc w:val="both"/>
        <w:rPr>
          <w:sz w:val="28"/>
          <w:szCs w:val="28"/>
          <w:lang w:val="uk-UA"/>
        </w:rPr>
      </w:pPr>
      <w:r>
        <w:rPr>
          <w:sz w:val="28"/>
          <w:szCs w:val="28"/>
          <w:lang w:val="uk-UA"/>
        </w:rPr>
        <w:t xml:space="preserve">2. </w:t>
      </w:r>
      <w:r>
        <w:rPr>
          <w:i/>
          <w:iCs/>
          <w:sz w:val="28"/>
          <w:szCs w:val="28"/>
          <w:lang w:val="uk-UA"/>
        </w:rPr>
        <w:t xml:space="preserve">Марченко А.Б. </w:t>
      </w:r>
      <w:r>
        <w:rPr>
          <w:sz w:val="28"/>
          <w:szCs w:val="28"/>
          <w:lang w:val="uk-UA"/>
        </w:rPr>
        <w:t>Вплив природних чинників на ріст і розвиток рослин капусти ранньої /Марченко А.Б.// Овочівництво і баштанництво. – 2007. – Вип.53. – С.448 - 463.</w:t>
      </w:r>
    </w:p>
    <w:p w:rsidR="000A31CA" w:rsidRDefault="000A31CA">
      <w:pPr>
        <w:pStyle w:val="3"/>
        <w:spacing w:line="360" w:lineRule="auto"/>
        <w:ind w:right="55" w:firstLine="540"/>
        <w:jc w:val="both"/>
        <w:rPr>
          <w:sz w:val="28"/>
          <w:szCs w:val="28"/>
        </w:rPr>
      </w:pPr>
      <w:r>
        <w:rPr>
          <w:sz w:val="28"/>
          <w:szCs w:val="28"/>
        </w:rPr>
        <w:lastRenderedPageBreak/>
        <w:t xml:space="preserve">3. </w:t>
      </w:r>
      <w:r>
        <w:rPr>
          <w:i/>
          <w:iCs/>
          <w:sz w:val="28"/>
          <w:szCs w:val="28"/>
        </w:rPr>
        <w:t xml:space="preserve">Марченко А.Б. </w:t>
      </w:r>
      <w:r>
        <w:rPr>
          <w:sz w:val="28"/>
          <w:szCs w:val="28"/>
        </w:rPr>
        <w:t>Імунологічна оцінка сортів та гібридів капусти ранньої на стійкість щодо фузаріозного в’янення і створення вихідного матеріалу /Марченко А.Б.// Карантин і захист рослин. – 2005. – №11. – С.21-22.</w:t>
      </w:r>
    </w:p>
    <w:p w:rsidR="000A31CA" w:rsidRDefault="000A31CA">
      <w:pPr>
        <w:pStyle w:val="3"/>
        <w:spacing w:line="360" w:lineRule="auto"/>
        <w:ind w:right="55" w:firstLine="540"/>
        <w:jc w:val="both"/>
        <w:rPr>
          <w:sz w:val="28"/>
          <w:szCs w:val="28"/>
        </w:rPr>
      </w:pPr>
      <w:r>
        <w:rPr>
          <w:sz w:val="28"/>
          <w:szCs w:val="28"/>
        </w:rPr>
        <w:t xml:space="preserve">4. </w:t>
      </w:r>
      <w:r>
        <w:rPr>
          <w:i/>
          <w:iCs/>
          <w:sz w:val="28"/>
          <w:szCs w:val="28"/>
        </w:rPr>
        <w:t xml:space="preserve">Марченко А.Б. </w:t>
      </w:r>
      <w:r>
        <w:rPr>
          <w:sz w:val="28"/>
          <w:szCs w:val="28"/>
        </w:rPr>
        <w:t>Механізм передачі збудників судинного та слизового бактеріозів капусти ранньої /Марченко А.Б.// Карантин і захист рослин. – 2007. – № 10. – С.17 - 18.</w:t>
      </w:r>
    </w:p>
    <w:p w:rsidR="000A31CA" w:rsidRDefault="000A31CA">
      <w:pPr>
        <w:pStyle w:val="3"/>
        <w:spacing w:line="360" w:lineRule="auto"/>
        <w:ind w:right="55" w:firstLine="540"/>
        <w:jc w:val="both"/>
        <w:rPr>
          <w:sz w:val="28"/>
          <w:szCs w:val="28"/>
        </w:rPr>
      </w:pPr>
      <w:r>
        <w:rPr>
          <w:sz w:val="28"/>
          <w:szCs w:val="28"/>
        </w:rPr>
        <w:t xml:space="preserve">5. </w:t>
      </w:r>
      <w:r>
        <w:rPr>
          <w:i/>
          <w:iCs/>
          <w:sz w:val="28"/>
          <w:szCs w:val="28"/>
        </w:rPr>
        <w:t xml:space="preserve">Марченко А.Б. </w:t>
      </w:r>
      <w:r>
        <w:rPr>
          <w:sz w:val="28"/>
          <w:szCs w:val="28"/>
        </w:rPr>
        <w:t>Основні джерела та фактори передачі інфекції основних хвороб капусти ранньої різних строків вирощування /Марченко А.Б.// Карантин і захист рослин. – 2007. – №8. – С.11 - 12.</w:t>
      </w:r>
    </w:p>
    <w:p w:rsidR="000A31CA" w:rsidRDefault="000A31CA">
      <w:pPr>
        <w:spacing w:line="360" w:lineRule="auto"/>
        <w:ind w:right="-86" w:firstLine="540"/>
        <w:jc w:val="both"/>
        <w:rPr>
          <w:sz w:val="28"/>
          <w:szCs w:val="28"/>
          <w:lang w:val="uk-UA"/>
        </w:rPr>
      </w:pPr>
      <w:r>
        <w:rPr>
          <w:sz w:val="28"/>
          <w:szCs w:val="28"/>
          <w:lang w:val="uk-UA"/>
        </w:rPr>
        <w:t xml:space="preserve">6. </w:t>
      </w:r>
      <w:r>
        <w:rPr>
          <w:i/>
          <w:iCs/>
          <w:sz w:val="28"/>
          <w:szCs w:val="28"/>
          <w:lang w:val="uk-UA"/>
        </w:rPr>
        <w:t>Марченко А.Б.</w:t>
      </w:r>
      <w:r>
        <w:rPr>
          <w:sz w:val="28"/>
          <w:szCs w:val="28"/>
          <w:lang w:val="uk-UA"/>
        </w:rPr>
        <w:t xml:space="preserve"> Бактеріози капусти ранньої їхні джерела і перенесники в умовах Правобережного лісостепу України // «Фітопатогенні бактерії. Фітоцидологія. Алелопатія.» Тези доповідей міжнародної конференції м. Київ, 4-6жовтня 2005р. – Житомир, 2005. – С.19.</w:t>
      </w:r>
    </w:p>
    <w:p w:rsidR="000A31CA" w:rsidRDefault="000A31CA">
      <w:pPr>
        <w:spacing w:line="360" w:lineRule="auto"/>
        <w:ind w:firstLine="540"/>
        <w:jc w:val="both"/>
        <w:rPr>
          <w:sz w:val="28"/>
          <w:szCs w:val="28"/>
          <w:lang w:val="uk-UA"/>
        </w:rPr>
      </w:pPr>
      <w:r>
        <w:rPr>
          <w:sz w:val="28"/>
          <w:szCs w:val="28"/>
          <w:lang w:val="uk-UA"/>
        </w:rPr>
        <w:t xml:space="preserve">7. </w:t>
      </w:r>
      <w:r>
        <w:rPr>
          <w:i/>
          <w:iCs/>
          <w:sz w:val="28"/>
          <w:szCs w:val="28"/>
          <w:lang w:val="uk-UA"/>
        </w:rPr>
        <w:t xml:space="preserve">Марченко А.Б. </w:t>
      </w:r>
      <w:r>
        <w:rPr>
          <w:sz w:val="28"/>
          <w:szCs w:val="28"/>
          <w:lang w:val="uk-UA"/>
        </w:rPr>
        <w:t>Шкідливість основних хвороб капусти ранньостиглої при різних строках вирощування /Марченко А.Б.// Овочівництво і баштанництво. – 2007. – Вип.53. – С.438 - 448.</w:t>
      </w:r>
    </w:p>
    <w:p w:rsidR="000A31CA" w:rsidRDefault="000A31CA">
      <w:pPr>
        <w:spacing w:line="360" w:lineRule="auto"/>
        <w:ind w:firstLine="540"/>
        <w:jc w:val="both"/>
        <w:rPr>
          <w:sz w:val="28"/>
          <w:szCs w:val="28"/>
          <w:lang w:val="uk-UA"/>
        </w:rPr>
      </w:pPr>
      <w:r>
        <w:rPr>
          <w:sz w:val="28"/>
          <w:szCs w:val="28"/>
          <w:lang w:val="uk-UA"/>
        </w:rPr>
        <w:t xml:space="preserve">8. </w:t>
      </w:r>
      <w:r>
        <w:rPr>
          <w:i/>
          <w:iCs/>
          <w:sz w:val="28"/>
          <w:szCs w:val="28"/>
          <w:lang w:val="uk-UA"/>
        </w:rPr>
        <w:t xml:space="preserve">Марченко А.Б. </w:t>
      </w:r>
      <w:r>
        <w:rPr>
          <w:sz w:val="28"/>
          <w:szCs w:val="28"/>
          <w:lang w:val="uk-UA"/>
        </w:rPr>
        <w:t>Капуста рання першоджерела основних хвороб /Марченко А.Б.// Карантин і захист рослин. – 2005. - №8. – С.19 - 22.</w:t>
      </w:r>
    </w:p>
    <w:p w:rsidR="000A31CA" w:rsidRDefault="000A31CA">
      <w:pPr>
        <w:spacing w:line="360" w:lineRule="auto"/>
        <w:ind w:firstLine="540"/>
        <w:jc w:val="both"/>
        <w:rPr>
          <w:sz w:val="28"/>
          <w:szCs w:val="28"/>
          <w:lang w:val="uk-UA"/>
        </w:rPr>
      </w:pPr>
      <w:r>
        <w:rPr>
          <w:sz w:val="28"/>
          <w:szCs w:val="28"/>
          <w:lang w:val="uk-UA"/>
        </w:rPr>
        <w:t xml:space="preserve">9. </w:t>
      </w:r>
      <w:r>
        <w:rPr>
          <w:i/>
          <w:iCs/>
          <w:sz w:val="28"/>
          <w:szCs w:val="28"/>
          <w:lang w:val="uk-UA"/>
        </w:rPr>
        <w:t xml:space="preserve">Марченко А.Б. </w:t>
      </w:r>
      <w:r>
        <w:rPr>
          <w:sz w:val="28"/>
          <w:szCs w:val="28"/>
          <w:lang w:val="uk-UA"/>
        </w:rPr>
        <w:t>Вплив погодних умов на розвиток рослин капусти ранньої та збудників основних захворювань на ній при вирощуванні на товарні потреби /Марченко А.Б.// Карантин і захист рослин. – 2005. – №10. – С.10 - 12.</w:t>
      </w:r>
    </w:p>
    <w:p w:rsidR="000A31CA" w:rsidRDefault="000A31CA">
      <w:pPr>
        <w:spacing w:line="360" w:lineRule="auto"/>
        <w:ind w:firstLine="900"/>
        <w:jc w:val="both"/>
        <w:rPr>
          <w:sz w:val="28"/>
          <w:szCs w:val="28"/>
          <w:lang w:val="uk-UA"/>
        </w:rPr>
      </w:pPr>
      <w:r>
        <w:rPr>
          <w:b/>
          <w:bCs/>
          <w:sz w:val="28"/>
          <w:szCs w:val="28"/>
          <w:lang w:val="uk-UA"/>
        </w:rPr>
        <w:t>Марченко А.Б</w:t>
      </w:r>
      <w:r>
        <w:rPr>
          <w:b/>
          <w:bCs/>
          <w:i/>
          <w:iCs/>
          <w:sz w:val="28"/>
          <w:szCs w:val="28"/>
          <w:lang w:val="uk-UA"/>
        </w:rPr>
        <w:t>. О</w:t>
      </w:r>
      <w:r>
        <w:rPr>
          <w:b/>
          <w:bCs/>
          <w:sz w:val="28"/>
          <w:szCs w:val="28"/>
          <w:lang w:val="uk-UA"/>
        </w:rPr>
        <w:t>собливості патогенезу хвороб капусти білоголової ранньостиглої (</w:t>
      </w:r>
      <w:r>
        <w:rPr>
          <w:b/>
          <w:bCs/>
          <w:i/>
          <w:iCs/>
          <w:sz w:val="28"/>
          <w:szCs w:val="28"/>
          <w:lang w:val="en-US"/>
        </w:rPr>
        <w:t>Brassica</w:t>
      </w:r>
      <w:r>
        <w:rPr>
          <w:b/>
          <w:bCs/>
          <w:i/>
          <w:iCs/>
          <w:sz w:val="28"/>
          <w:szCs w:val="28"/>
          <w:lang w:val="uk-UA"/>
        </w:rPr>
        <w:t xml:space="preserve"> </w:t>
      </w:r>
      <w:r>
        <w:rPr>
          <w:b/>
          <w:bCs/>
          <w:i/>
          <w:iCs/>
          <w:sz w:val="28"/>
          <w:szCs w:val="28"/>
          <w:lang w:val="en-US"/>
        </w:rPr>
        <w:t>oleracea</w:t>
      </w:r>
      <w:r>
        <w:rPr>
          <w:b/>
          <w:bCs/>
          <w:i/>
          <w:iCs/>
          <w:sz w:val="28"/>
          <w:szCs w:val="28"/>
          <w:lang w:val="uk-UA"/>
        </w:rPr>
        <w:t xml:space="preserve"> </w:t>
      </w:r>
      <w:r>
        <w:rPr>
          <w:b/>
          <w:bCs/>
          <w:i/>
          <w:iCs/>
          <w:sz w:val="28"/>
          <w:szCs w:val="28"/>
          <w:lang w:val="en-US"/>
        </w:rPr>
        <w:t>var</w:t>
      </w:r>
      <w:r>
        <w:rPr>
          <w:b/>
          <w:bCs/>
          <w:i/>
          <w:iCs/>
          <w:sz w:val="28"/>
          <w:szCs w:val="28"/>
          <w:lang w:val="uk-UA"/>
        </w:rPr>
        <w:t xml:space="preserve">. </w:t>
      </w:r>
      <w:r>
        <w:rPr>
          <w:b/>
          <w:bCs/>
          <w:i/>
          <w:iCs/>
          <w:sz w:val="28"/>
          <w:szCs w:val="28"/>
          <w:lang w:val="en-US"/>
        </w:rPr>
        <w:t>capitata</w:t>
      </w:r>
      <w:r>
        <w:rPr>
          <w:b/>
          <w:bCs/>
          <w:i/>
          <w:iCs/>
          <w:sz w:val="28"/>
          <w:szCs w:val="28"/>
          <w:lang w:val="uk-UA"/>
        </w:rPr>
        <w:t xml:space="preserve"> </w:t>
      </w:r>
      <w:r>
        <w:rPr>
          <w:b/>
          <w:bCs/>
          <w:i/>
          <w:iCs/>
          <w:sz w:val="28"/>
          <w:szCs w:val="28"/>
          <w:lang w:val="en-US"/>
        </w:rPr>
        <w:t>f</w:t>
      </w:r>
      <w:r>
        <w:rPr>
          <w:b/>
          <w:bCs/>
          <w:i/>
          <w:iCs/>
          <w:sz w:val="28"/>
          <w:szCs w:val="28"/>
          <w:lang w:val="uk-UA"/>
        </w:rPr>
        <w:t xml:space="preserve">. </w:t>
      </w:r>
      <w:r>
        <w:rPr>
          <w:b/>
          <w:bCs/>
          <w:i/>
          <w:iCs/>
          <w:sz w:val="28"/>
          <w:szCs w:val="28"/>
          <w:lang w:val="en-US"/>
        </w:rPr>
        <w:t>alba</w:t>
      </w:r>
      <w:r>
        <w:rPr>
          <w:b/>
          <w:bCs/>
          <w:i/>
          <w:iCs/>
          <w:sz w:val="28"/>
          <w:szCs w:val="28"/>
          <w:lang w:val="uk-UA"/>
        </w:rPr>
        <w:t>)</w:t>
      </w:r>
      <w:r>
        <w:rPr>
          <w:b/>
          <w:bCs/>
          <w:sz w:val="28"/>
          <w:szCs w:val="28"/>
          <w:lang w:val="uk-UA"/>
        </w:rPr>
        <w:t xml:space="preserve"> та вихідний матеріал за стійкістю. – Рукопис.</w:t>
      </w:r>
      <w:r>
        <w:rPr>
          <w:sz w:val="28"/>
          <w:szCs w:val="28"/>
          <w:lang w:val="uk-UA"/>
        </w:rPr>
        <w:t xml:space="preserve"> </w:t>
      </w:r>
    </w:p>
    <w:p w:rsidR="000A31CA" w:rsidRDefault="000A31CA">
      <w:pPr>
        <w:spacing w:line="360" w:lineRule="auto"/>
        <w:ind w:firstLine="540"/>
        <w:jc w:val="both"/>
        <w:rPr>
          <w:sz w:val="28"/>
          <w:szCs w:val="28"/>
          <w:lang w:val="uk-UA"/>
        </w:rPr>
      </w:pPr>
      <w:r>
        <w:rPr>
          <w:sz w:val="28"/>
          <w:szCs w:val="28"/>
          <w:lang w:val="uk-UA"/>
        </w:rPr>
        <w:t>Дисертація на здобуття наукового ступеня кандидата сільськогосподарських наук за спеціальністю 06.01.11 – фітопатологія. Національний аграрний університет, Київ, 2008.</w:t>
      </w:r>
    </w:p>
    <w:p w:rsidR="000A31CA" w:rsidRDefault="000A31CA">
      <w:pPr>
        <w:spacing w:line="360" w:lineRule="auto"/>
        <w:ind w:firstLine="540"/>
        <w:jc w:val="both"/>
        <w:outlineLvl w:val="0"/>
        <w:rPr>
          <w:sz w:val="28"/>
          <w:szCs w:val="28"/>
          <w:lang w:val="uk-UA"/>
        </w:rPr>
      </w:pPr>
      <w:r>
        <w:rPr>
          <w:sz w:val="28"/>
          <w:szCs w:val="28"/>
          <w:lang w:val="uk-UA"/>
        </w:rPr>
        <w:t xml:space="preserve">В умовах Правобережного Лісостепу України встановлено й уточнено видовий склад, поширення та розвиток хвороб капусти ранньостиглої, вивчено біоекологічні особливості патогенезу та створено таблицю розпізнавальних ознак для оцінки, </w:t>
      </w:r>
      <w:r>
        <w:rPr>
          <w:sz w:val="28"/>
          <w:szCs w:val="28"/>
          <w:lang w:val="uk-UA"/>
        </w:rPr>
        <w:lastRenderedPageBreak/>
        <w:t>відбору вихідного матеріалу. Відмічено, що домінуючими хворобами на рослинах першого року вирощування були фузаріозне в’янення, судинний та слизовий бактеріози, на насінниках вище згадані бактеріози, альтернаріоз та фомоз. За тривалого зберігання маточників – сіра гниль та слизовий бактеріоз.</w:t>
      </w:r>
    </w:p>
    <w:p w:rsidR="000A31CA" w:rsidRDefault="000A31CA">
      <w:pPr>
        <w:spacing w:line="360" w:lineRule="auto"/>
        <w:ind w:firstLine="540"/>
        <w:jc w:val="both"/>
        <w:outlineLvl w:val="0"/>
        <w:rPr>
          <w:sz w:val="28"/>
          <w:szCs w:val="28"/>
          <w:lang w:val="uk-UA"/>
        </w:rPr>
      </w:pPr>
      <w:r>
        <w:rPr>
          <w:sz w:val="28"/>
          <w:szCs w:val="28"/>
          <w:lang w:val="uk-UA"/>
        </w:rPr>
        <w:t>Встановлено кореляційну залежність поширення та розвитку фузаріозного в’янення від тривалості посушливого періоду (</w:t>
      </w:r>
      <w:r>
        <w:rPr>
          <w:sz w:val="28"/>
          <w:szCs w:val="28"/>
          <w:lang w:val="en-US"/>
        </w:rPr>
        <w:t>r</w:t>
      </w:r>
      <w:r>
        <w:rPr>
          <w:sz w:val="28"/>
          <w:szCs w:val="28"/>
          <w:lang w:val="uk-UA"/>
        </w:rPr>
        <w:t xml:space="preserve"> = 0,73), судинного бактеріозу від температури повітря (</w:t>
      </w:r>
      <w:r>
        <w:rPr>
          <w:sz w:val="28"/>
          <w:szCs w:val="28"/>
          <w:lang w:val="en-US"/>
        </w:rPr>
        <w:t>r</w:t>
      </w:r>
      <w:r>
        <w:rPr>
          <w:sz w:val="28"/>
          <w:szCs w:val="28"/>
          <w:lang w:val="uk-UA"/>
        </w:rPr>
        <w:t xml:space="preserve"> = 0,55) та тривалості росяного періоду (</w:t>
      </w:r>
      <w:r>
        <w:rPr>
          <w:sz w:val="28"/>
          <w:szCs w:val="28"/>
          <w:lang w:val="en-US"/>
        </w:rPr>
        <w:t>r</w:t>
      </w:r>
      <w:r>
        <w:rPr>
          <w:sz w:val="28"/>
          <w:szCs w:val="28"/>
          <w:lang w:val="uk-UA"/>
        </w:rPr>
        <w:t xml:space="preserve"> = 0,55), слизового бактеріозу від ВВП (</w:t>
      </w:r>
      <w:r>
        <w:rPr>
          <w:sz w:val="28"/>
          <w:szCs w:val="28"/>
          <w:lang w:val="en-US"/>
        </w:rPr>
        <w:t>r</w:t>
      </w:r>
      <w:r>
        <w:rPr>
          <w:sz w:val="28"/>
          <w:szCs w:val="28"/>
          <w:lang w:val="uk-UA"/>
        </w:rPr>
        <w:t xml:space="preserve"> = 0,52). Модифіковано рівняння індексу погоди, що включає всі необхідні параметри для розвитку збудників </w:t>
      </w:r>
      <w:r>
        <w:rPr>
          <w:i/>
          <w:iCs/>
          <w:sz w:val="28"/>
          <w:szCs w:val="28"/>
          <w:lang w:val="en-US"/>
        </w:rPr>
        <w:t>F</w:t>
      </w:r>
      <w:r>
        <w:rPr>
          <w:i/>
          <w:iCs/>
          <w:sz w:val="28"/>
          <w:szCs w:val="28"/>
          <w:lang w:val="uk-UA"/>
        </w:rPr>
        <w:t>.</w:t>
      </w:r>
      <w:r>
        <w:rPr>
          <w:i/>
          <w:iCs/>
          <w:sz w:val="28"/>
          <w:szCs w:val="28"/>
          <w:lang w:val="en-US"/>
        </w:rPr>
        <w:t>oxysporum</w:t>
      </w:r>
      <w:r>
        <w:rPr>
          <w:sz w:val="28"/>
          <w:szCs w:val="28"/>
          <w:lang w:val="uk-UA"/>
        </w:rPr>
        <w:t xml:space="preserve">, </w:t>
      </w:r>
      <w:r>
        <w:rPr>
          <w:i/>
          <w:iCs/>
          <w:sz w:val="28"/>
          <w:szCs w:val="28"/>
          <w:lang w:val="en-US"/>
        </w:rPr>
        <w:t>X</w:t>
      </w:r>
      <w:r>
        <w:rPr>
          <w:i/>
          <w:iCs/>
          <w:sz w:val="28"/>
          <w:szCs w:val="28"/>
          <w:lang w:val="uk-UA"/>
        </w:rPr>
        <w:t xml:space="preserve">. </w:t>
      </w:r>
      <w:r>
        <w:rPr>
          <w:i/>
          <w:iCs/>
          <w:sz w:val="28"/>
          <w:szCs w:val="28"/>
          <w:lang w:val="en-US"/>
        </w:rPr>
        <w:t>campestris</w:t>
      </w:r>
      <w:r>
        <w:rPr>
          <w:i/>
          <w:iCs/>
          <w:sz w:val="28"/>
          <w:szCs w:val="28"/>
          <w:lang w:val="uk-UA"/>
        </w:rPr>
        <w:t xml:space="preserve"> і </w:t>
      </w:r>
      <w:r>
        <w:rPr>
          <w:i/>
          <w:iCs/>
          <w:sz w:val="28"/>
          <w:szCs w:val="28"/>
          <w:lang w:val="en-US"/>
        </w:rPr>
        <w:t>E</w:t>
      </w:r>
      <w:r>
        <w:rPr>
          <w:i/>
          <w:iCs/>
          <w:sz w:val="28"/>
          <w:szCs w:val="28"/>
          <w:lang w:val="uk-UA"/>
        </w:rPr>
        <w:t xml:space="preserve">. </w:t>
      </w:r>
      <w:r>
        <w:rPr>
          <w:i/>
          <w:iCs/>
          <w:sz w:val="28"/>
          <w:szCs w:val="28"/>
          <w:lang w:val="en-US"/>
        </w:rPr>
        <w:t>caratovora</w:t>
      </w:r>
      <w:r>
        <w:rPr>
          <w:sz w:val="28"/>
          <w:szCs w:val="28"/>
          <w:lang w:val="uk-UA"/>
        </w:rPr>
        <w:t xml:space="preserve">, розроблено прогноз, що дозволяє встановити критичні дні в розвитку збудника фузаріозного в’янення та визначити дату появи хвороби. </w:t>
      </w:r>
    </w:p>
    <w:p w:rsidR="000A31CA" w:rsidRDefault="000A31CA">
      <w:pPr>
        <w:pStyle w:val="3"/>
        <w:spacing w:line="360" w:lineRule="auto"/>
        <w:ind w:right="60" w:firstLine="720"/>
        <w:jc w:val="both"/>
        <w:rPr>
          <w:sz w:val="28"/>
          <w:szCs w:val="28"/>
        </w:rPr>
      </w:pPr>
      <w:r>
        <w:rPr>
          <w:sz w:val="28"/>
          <w:szCs w:val="28"/>
        </w:rPr>
        <w:t xml:space="preserve">Визначено видовий склад збудників зовнішньої та внутрішньої насіннєвої інфекції, домінуюче місце серед якої належить </w:t>
      </w:r>
      <w:r>
        <w:rPr>
          <w:i/>
          <w:iCs/>
          <w:sz w:val="28"/>
          <w:szCs w:val="28"/>
          <w:lang w:val="en-US"/>
        </w:rPr>
        <w:t>X</w:t>
      </w:r>
      <w:r>
        <w:rPr>
          <w:i/>
          <w:iCs/>
          <w:sz w:val="28"/>
          <w:szCs w:val="28"/>
        </w:rPr>
        <w:t>.</w:t>
      </w:r>
      <w:r>
        <w:rPr>
          <w:i/>
          <w:iCs/>
          <w:sz w:val="28"/>
          <w:szCs w:val="28"/>
          <w:lang w:val="en-US"/>
        </w:rPr>
        <w:t>campestris</w:t>
      </w:r>
      <w:r>
        <w:rPr>
          <w:i/>
          <w:iCs/>
          <w:sz w:val="28"/>
          <w:szCs w:val="28"/>
        </w:rPr>
        <w:t xml:space="preserve"> </w:t>
      </w:r>
      <w:r>
        <w:rPr>
          <w:sz w:val="28"/>
          <w:szCs w:val="28"/>
        </w:rPr>
        <w:t xml:space="preserve">33,1 - 51,3%, </w:t>
      </w:r>
      <w:r>
        <w:rPr>
          <w:i/>
          <w:iCs/>
          <w:sz w:val="28"/>
          <w:szCs w:val="28"/>
          <w:lang w:val="en-US"/>
        </w:rPr>
        <w:t>Alt</w:t>
      </w:r>
      <w:r>
        <w:rPr>
          <w:i/>
          <w:iCs/>
          <w:sz w:val="28"/>
          <w:szCs w:val="28"/>
        </w:rPr>
        <w:t xml:space="preserve">. </w:t>
      </w:r>
      <w:r>
        <w:rPr>
          <w:i/>
          <w:iCs/>
          <w:sz w:val="28"/>
          <w:szCs w:val="28"/>
          <w:lang w:val="en-US"/>
        </w:rPr>
        <w:t>brassicae</w:t>
      </w:r>
      <w:r>
        <w:rPr>
          <w:i/>
          <w:iCs/>
          <w:sz w:val="28"/>
          <w:szCs w:val="28"/>
        </w:rPr>
        <w:t xml:space="preserve"> - </w:t>
      </w:r>
      <w:r>
        <w:rPr>
          <w:sz w:val="28"/>
          <w:szCs w:val="28"/>
        </w:rPr>
        <w:t>20,4 - 35,3%. Встановлено шляхи передачі збудників хвороб і значення шкідників в інфекційному процесі; рослини-резервати судинного та слизового бактеріозів; критичні фази розвитку рослин капусти ранньостиглої першого та другого років вирощування, які сприятливі для поширення шкідників та хвороб.</w:t>
      </w:r>
    </w:p>
    <w:p w:rsidR="000A31CA" w:rsidRDefault="000A31CA">
      <w:pPr>
        <w:pStyle w:val="3"/>
        <w:spacing w:line="360" w:lineRule="auto"/>
        <w:ind w:right="60" w:firstLine="540"/>
        <w:jc w:val="both"/>
        <w:rPr>
          <w:sz w:val="28"/>
          <w:szCs w:val="28"/>
        </w:rPr>
      </w:pPr>
      <w:r>
        <w:rPr>
          <w:sz w:val="28"/>
          <w:szCs w:val="28"/>
        </w:rPr>
        <w:t xml:space="preserve">Визначено імунологічну характеристику 62 колекційних зразків капусти ранньої. Виділено стійкі проти фузаріозного в’янення, судинного та слизового бактеріозів зразки. </w:t>
      </w:r>
    </w:p>
    <w:p w:rsidR="000A31CA" w:rsidRDefault="000A31CA">
      <w:pPr>
        <w:spacing w:line="360" w:lineRule="auto"/>
        <w:ind w:firstLine="900"/>
        <w:jc w:val="both"/>
        <w:rPr>
          <w:b/>
          <w:bCs/>
          <w:sz w:val="28"/>
          <w:szCs w:val="28"/>
        </w:rPr>
      </w:pPr>
      <w:r>
        <w:rPr>
          <w:b/>
          <w:bCs/>
          <w:sz w:val="28"/>
          <w:szCs w:val="28"/>
          <w:lang w:val="uk-UA"/>
        </w:rPr>
        <w:t xml:space="preserve">Марченко </w:t>
      </w:r>
      <w:r>
        <w:rPr>
          <w:b/>
          <w:bCs/>
          <w:sz w:val="28"/>
          <w:szCs w:val="28"/>
        </w:rPr>
        <w:t>А.Б.</w:t>
      </w:r>
      <w:r>
        <w:rPr>
          <w:b/>
          <w:bCs/>
          <w:sz w:val="28"/>
          <w:szCs w:val="28"/>
          <w:lang w:val="uk-UA"/>
        </w:rPr>
        <w:t xml:space="preserve"> </w:t>
      </w:r>
      <w:r>
        <w:rPr>
          <w:b/>
          <w:bCs/>
          <w:sz w:val="28"/>
          <w:szCs w:val="28"/>
        </w:rPr>
        <w:t>Особенности патогенеза болезней капусты белокочанной раннеспелой (</w:t>
      </w:r>
      <w:r>
        <w:rPr>
          <w:b/>
          <w:bCs/>
          <w:i/>
          <w:iCs/>
          <w:sz w:val="28"/>
          <w:szCs w:val="28"/>
          <w:lang w:val="en-US"/>
        </w:rPr>
        <w:t>Brassica</w:t>
      </w:r>
      <w:r>
        <w:rPr>
          <w:b/>
          <w:bCs/>
          <w:i/>
          <w:iCs/>
          <w:sz w:val="28"/>
          <w:szCs w:val="28"/>
        </w:rPr>
        <w:t xml:space="preserve"> </w:t>
      </w:r>
      <w:r>
        <w:rPr>
          <w:b/>
          <w:bCs/>
          <w:i/>
          <w:iCs/>
          <w:sz w:val="28"/>
          <w:szCs w:val="28"/>
          <w:lang w:val="en-US"/>
        </w:rPr>
        <w:t>oleracea</w:t>
      </w:r>
      <w:r>
        <w:rPr>
          <w:b/>
          <w:bCs/>
          <w:i/>
          <w:iCs/>
          <w:sz w:val="28"/>
          <w:szCs w:val="28"/>
        </w:rPr>
        <w:t xml:space="preserve"> </w:t>
      </w:r>
      <w:r>
        <w:rPr>
          <w:b/>
          <w:bCs/>
          <w:i/>
          <w:iCs/>
          <w:sz w:val="28"/>
          <w:szCs w:val="28"/>
          <w:lang w:val="en-US"/>
        </w:rPr>
        <w:t>var</w:t>
      </w:r>
      <w:r>
        <w:rPr>
          <w:b/>
          <w:bCs/>
          <w:i/>
          <w:iCs/>
          <w:sz w:val="28"/>
          <w:szCs w:val="28"/>
        </w:rPr>
        <w:t xml:space="preserve">. </w:t>
      </w:r>
      <w:r>
        <w:rPr>
          <w:b/>
          <w:bCs/>
          <w:i/>
          <w:iCs/>
          <w:sz w:val="28"/>
          <w:szCs w:val="28"/>
          <w:lang w:val="uk-UA"/>
        </w:rPr>
        <w:t>са</w:t>
      </w:r>
      <w:r>
        <w:rPr>
          <w:b/>
          <w:bCs/>
          <w:i/>
          <w:iCs/>
          <w:sz w:val="28"/>
          <w:szCs w:val="28"/>
          <w:lang w:val="en-US"/>
        </w:rPr>
        <w:t>pitata</w:t>
      </w:r>
      <w:r>
        <w:rPr>
          <w:b/>
          <w:bCs/>
          <w:i/>
          <w:iCs/>
          <w:sz w:val="28"/>
          <w:szCs w:val="28"/>
        </w:rPr>
        <w:t xml:space="preserve"> </w:t>
      </w:r>
      <w:r>
        <w:rPr>
          <w:b/>
          <w:bCs/>
          <w:i/>
          <w:iCs/>
          <w:sz w:val="28"/>
          <w:szCs w:val="28"/>
          <w:lang w:val="en-US"/>
        </w:rPr>
        <w:t>f</w:t>
      </w:r>
      <w:r>
        <w:rPr>
          <w:b/>
          <w:bCs/>
          <w:i/>
          <w:iCs/>
          <w:sz w:val="28"/>
          <w:szCs w:val="28"/>
        </w:rPr>
        <w:t xml:space="preserve">. </w:t>
      </w:r>
      <w:r>
        <w:rPr>
          <w:b/>
          <w:bCs/>
          <w:i/>
          <w:iCs/>
          <w:sz w:val="28"/>
          <w:szCs w:val="28"/>
          <w:lang w:val="en-US"/>
        </w:rPr>
        <w:t>alba</w:t>
      </w:r>
      <w:r>
        <w:rPr>
          <w:b/>
          <w:bCs/>
          <w:i/>
          <w:iCs/>
          <w:sz w:val="28"/>
          <w:szCs w:val="28"/>
        </w:rPr>
        <w:t>)</w:t>
      </w:r>
      <w:r>
        <w:rPr>
          <w:b/>
          <w:bCs/>
          <w:sz w:val="28"/>
          <w:szCs w:val="28"/>
        </w:rPr>
        <w:t xml:space="preserve"> и исходный материал за устойчивостью. – Рукопись.</w:t>
      </w:r>
    </w:p>
    <w:p w:rsidR="000A31CA" w:rsidRDefault="000A31CA">
      <w:pPr>
        <w:spacing w:line="360" w:lineRule="auto"/>
        <w:ind w:firstLine="720"/>
        <w:jc w:val="both"/>
        <w:rPr>
          <w:sz w:val="28"/>
          <w:szCs w:val="28"/>
        </w:rPr>
      </w:pPr>
      <w:r>
        <w:rPr>
          <w:sz w:val="28"/>
          <w:szCs w:val="28"/>
        </w:rPr>
        <w:t>Диссертация на получение научной степени кандидата сельскохозяйственный наук по специальности 06.01.11 – фитопатология. Национальный аграрный университет, Киев, 2008 г.</w:t>
      </w:r>
    </w:p>
    <w:p w:rsidR="000A31CA" w:rsidRDefault="000A31CA">
      <w:pPr>
        <w:spacing w:line="360" w:lineRule="auto"/>
        <w:ind w:firstLine="720"/>
        <w:jc w:val="both"/>
        <w:rPr>
          <w:sz w:val="28"/>
          <w:szCs w:val="28"/>
        </w:rPr>
      </w:pPr>
      <w:r>
        <w:rPr>
          <w:sz w:val="28"/>
          <w:szCs w:val="28"/>
        </w:rPr>
        <w:t>В условиях Правобережной Лесостепи Украины установлен и уточнен видовой состав, распространени</w:t>
      </w:r>
      <w:r>
        <w:rPr>
          <w:sz w:val="28"/>
          <w:szCs w:val="28"/>
          <w:lang w:val="uk-UA"/>
        </w:rPr>
        <w:t>е</w:t>
      </w:r>
      <w:r>
        <w:rPr>
          <w:sz w:val="28"/>
          <w:szCs w:val="28"/>
        </w:rPr>
        <w:t xml:space="preserve"> и развити</w:t>
      </w:r>
      <w:r>
        <w:rPr>
          <w:sz w:val="28"/>
          <w:szCs w:val="28"/>
          <w:lang w:val="uk-UA"/>
        </w:rPr>
        <w:t>е</w:t>
      </w:r>
      <w:r>
        <w:rPr>
          <w:sz w:val="28"/>
          <w:szCs w:val="28"/>
        </w:rPr>
        <w:t xml:space="preserve"> болезней капусты раннеспелой, </w:t>
      </w:r>
      <w:r>
        <w:rPr>
          <w:sz w:val="28"/>
          <w:szCs w:val="28"/>
          <w:lang w:val="uk-UA"/>
        </w:rPr>
        <w:t>изучен</w:t>
      </w:r>
      <w:r>
        <w:rPr>
          <w:sz w:val="28"/>
          <w:szCs w:val="28"/>
        </w:rPr>
        <w:t xml:space="preserve"> биоэкологические особенности патогенеза, составлен</w:t>
      </w:r>
      <w:r>
        <w:rPr>
          <w:sz w:val="28"/>
          <w:szCs w:val="28"/>
          <w:lang w:val="uk-UA"/>
        </w:rPr>
        <w:t>а</w:t>
      </w:r>
      <w:r>
        <w:rPr>
          <w:sz w:val="28"/>
          <w:szCs w:val="28"/>
        </w:rPr>
        <w:t xml:space="preserve"> таблиц</w:t>
      </w:r>
      <w:r>
        <w:rPr>
          <w:sz w:val="28"/>
          <w:szCs w:val="28"/>
          <w:lang w:val="uk-UA"/>
        </w:rPr>
        <w:t>а</w:t>
      </w:r>
      <w:r>
        <w:rPr>
          <w:sz w:val="28"/>
          <w:szCs w:val="28"/>
        </w:rPr>
        <w:t xml:space="preserve"> распознавательных признаков для оценки</w:t>
      </w:r>
      <w:r>
        <w:rPr>
          <w:sz w:val="28"/>
          <w:szCs w:val="28"/>
          <w:lang w:val="uk-UA"/>
        </w:rPr>
        <w:t xml:space="preserve"> и </w:t>
      </w:r>
      <w:r>
        <w:rPr>
          <w:sz w:val="28"/>
          <w:szCs w:val="28"/>
        </w:rPr>
        <w:t>отбора исходного материала.</w:t>
      </w:r>
    </w:p>
    <w:p w:rsidR="000A31CA" w:rsidRDefault="000A31CA">
      <w:pPr>
        <w:spacing w:line="360" w:lineRule="auto"/>
        <w:ind w:firstLine="720"/>
        <w:jc w:val="both"/>
        <w:rPr>
          <w:sz w:val="28"/>
          <w:szCs w:val="28"/>
        </w:rPr>
      </w:pPr>
      <w:r>
        <w:rPr>
          <w:sz w:val="28"/>
          <w:szCs w:val="28"/>
        </w:rPr>
        <w:lastRenderedPageBreak/>
        <w:t>Установлен</w:t>
      </w:r>
      <w:r>
        <w:rPr>
          <w:sz w:val="28"/>
          <w:szCs w:val="28"/>
          <w:lang w:val="uk-UA"/>
        </w:rPr>
        <w:t>а</w:t>
      </w:r>
      <w:r>
        <w:rPr>
          <w:sz w:val="28"/>
          <w:szCs w:val="28"/>
        </w:rPr>
        <w:t xml:space="preserve"> корреляционн</w:t>
      </w:r>
      <w:r>
        <w:rPr>
          <w:sz w:val="28"/>
          <w:szCs w:val="28"/>
          <w:lang w:val="uk-UA"/>
        </w:rPr>
        <w:t>ая</w:t>
      </w:r>
      <w:r>
        <w:rPr>
          <w:sz w:val="28"/>
          <w:szCs w:val="28"/>
        </w:rPr>
        <w:t xml:space="preserve"> зависимость распространения и развития фузариозного увядания от продолжительности засушливого периода (</w:t>
      </w:r>
      <w:r>
        <w:rPr>
          <w:sz w:val="28"/>
          <w:szCs w:val="28"/>
          <w:lang w:val="en-US"/>
        </w:rPr>
        <w:t>r</w:t>
      </w:r>
      <w:r>
        <w:rPr>
          <w:sz w:val="28"/>
          <w:szCs w:val="28"/>
        </w:rPr>
        <w:t>=0,73), сосудистого бактериоза от температуры воздуха (</w:t>
      </w:r>
      <w:r>
        <w:rPr>
          <w:sz w:val="28"/>
          <w:szCs w:val="28"/>
          <w:lang w:val="en-US"/>
        </w:rPr>
        <w:t>r</w:t>
      </w:r>
      <w:r>
        <w:rPr>
          <w:sz w:val="28"/>
          <w:szCs w:val="28"/>
        </w:rPr>
        <w:t>=0,55), продолжительности росистого периода (</w:t>
      </w:r>
      <w:r>
        <w:rPr>
          <w:sz w:val="28"/>
          <w:szCs w:val="28"/>
          <w:lang w:val="en-US"/>
        </w:rPr>
        <w:t>r</w:t>
      </w:r>
      <w:r>
        <w:rPr>
          <w:sz w:val="28"/>
          <w:szCs w:val="28"/>
        </w:rPr>
        <w:t>=</w:t>
      </w:r>
      <w:r>
        <w:rPr>
          <w:sz w:val="28"/>
          <w:szCs w:val="28"/>
          <w:lang w:val="uk-UA"/>
        </w:rPr>
        <w:t>0,55</w:t>
      </w:r>
      <w:r>
        <w:rPr>
          <w:sz w:val="28"/>
          <w:szCs w:val="28"/>
        </w:rPr>
        <w:t>), слизистого бактериоза от ВВП (</w:t>
      </w:r>
      <w:r>
        <w:rPr>
          <w:sz w:val="28"/>
          <w:szCs w:val="28"/>
          <w:lang w:val="en-US"/>
        </w:rPr>
        <w:t>r</w:t>
      </w:r>
      <w:r>
        <w:rPr>
          <w:sz w:val="28"/>
          <w:szCs w:val="28"/>
        </w:rPr>
        <w:t>=</w:t>
      </w:r>
      <w:r>
        <w:rPr>
          <w:sz w:val="28"/>
          <w:szCs w:val="28"/>
          <w:lang w:val="uk-UA"/>
        </w:rPr>
        <w:t>0,52</w:t>
      </w:r>
      <w:r>
        <w:rPr>
          <w:sz w:val="28"/>
          <w:szCs w:val="28"/>
        </w:rPr>
        <w:t xml:space="preserve">). Модифицировано уравнение индекса погоды, которое включает все необходимые параметры для развития возбудителей </w:t>
      </w:r>
      <w:r>
        <w:rPr>
          <w:i/>
          <w:iCs/>
          <w:sz w:val="28"/>
          <w:szCs w:val="28"/>
          <w:lang w:val="en-US"/>
        </w:rPr>
        <w:t>F</w:t>
      </w:r>
      <w:r>
        <w:rPr>
          <w:i/>
          <w:iCs/>
          <w:sz w:val="28"/>
          <w:szCs w:val="28"/>
          <w:lang w:val="uk-UA"/>
        </w:rPr>
        <w:t>.</w:t>
      </w:r>
      <w:r>
        <w:rPr>
          <w:i/>
          <w:iCs/>
          <w:sz w:val="28"/>
          <w:szCs w:val="28"/>
          <w:lang w:val="en-US"/>
        </w:rPr>
        <w:t>oxysporum</w:t>
      </w:r>
      <w:r>
        <w:rPr>
          <w:sz w:val="28"/>
          <w:szCs w:val="28"/>
          <w:lang w:val="uk-UA"/>
        </w:rPr>
        <w:t xml:space="preserve">, </w:t>
      </w:r>
      <w:r>
        <w:rPr>
          <w:i/>
          <w:iCs/>
          <w:sz w:val="28"/>
          <w:szCs w:val="28"/>
          <w:lang w:val="en-US"/>
        </w:rPr>
        <w:t>X</w:t>
      </w:r>
      <w:r>
        <w:rPr>
          <w:i/>
          <w:iCs/>
          <w:sz w:val="28"/>
          <w:szCs w:val="28"/>
          <w:lang w:val="uk-UA"/>
        </w:rPr>
        <w:t xml:space="preserve">. </w:t>
      </w:r>
      <w:r>
        <w:rPr>
          <w:i/>
          <w:iCs/>
          <w:sz w:val="28"/>
          <w:szCs w:val="28"/>
          <w:lang w:val="en-US"/>
        </w:rPr>
        <w:t>campestris</w:t>
      </w:r>
      <w:r>
        <w:rPr>
          <w:i/>
          <w:iCs/>
          <w:sz w:val="28"/>
          <w:szCs w:val="28"/>
          <w:lang w:val="uk-UA"/>
        </w:rPr>
        <w:t xml:space="preserve"> і </w:t>
      </w:r>
      <w:r>
        <w:rPr>
          <w:i/>
          <w:iCs/>
          <w:sz w:val="28"/>
          <w:szCs w:val="28"/>
          <w:lang w:val="en-US"/>
        </w:rPr>
        <w:t>E</w:t>
      </w:r>
      <w:r>
        <w:rPr>
          <w:i/>
          <w:iCs/>
          <w:sz w:val="28"/>
          <w:szCs w:val="28"/>
          <w:lang w:val="uk-UA"/>
        </w:rPr>
        <w:t>. с</w:t>
      </w:r>
      <w:r>
        <w:rPr>
          <w:i/>
          <w:iCs/>
          <w:sz w:val="28"/>
          <w:szCs w:val="28"/>
          <w:lang w:val="en-US"/>
        </w:rPr>
        <w:t>aratovora</w:t>
      </w:r>
      <w:r>
        <w:rPr>
          <w:i/>
          <w:iCs/>
          <w:sz w:val="28"/>
          <w:szCs w:val="28"/>
          <w:lang w:val="uk-UA"/>
        </w:rPr>
        <w:t>,</w:t>
      </w:r>
      <w:r>
        <w:rPr>
          <w:sz w:val="28"/>
          <w:szCs w:val="28"/>
        </w:rPr>
        <w:t xml:space="preserve"> разработан прогноз, который позволяет установить критические дни в развитии возбудителя фузариозного увядания и </w:t>
      </w:r>
      <w:r>
        <w:rPr>
          <w:sz w:val="28"/>
          <w:szCs w:val="28"/>
          <w:lang w:val="uk-UA"/>
        </w:rPr>
        <w:t>определить</w:t>
      </w:r>
      <w:r>
        <w:rPr>
          <w:sz w:val="28"/>
          <w:szCs w:val="28"/>
        </w:rPr>
        <w:t xml:space="preserve"> дату появления болезн</w:t>
      </w:r>
      <w:r>
        <w:rPr>
          <w:sz w:val="28"/>
          <w:szCs w:val="28"/>
          <w:lang w:val="uk-UA"/>
        </w:rPr>
        <w:t>и</w:t>
      </w:r>
      <w:r>
        <w:rPr>
          <w:sz w:val="28"/>
          <w:szCs w:val="28"/>
        </w:rPr>
        <w:t>.</w:t>
      </w:r>
    </w:p>
    <w:p w:rsidR="000A31CA" w:rsidRDefault="000A31CA">
      <w:pPr>
        <w:spacing w:line="360" w:lineRule="auto"/>
        <w:ind w:firstLine="720"/>
        <w:jc w:val="both"/>
        <w:rPr>
          <w:sz w:val="28"/>
          <w:szCs w:val="28"/>
        </w:rPr>
      </w:pPr>
      <w:r>
        <w:rPr>
          <w:sz w:val="28"/>
          <w:szCs w:val="28"/>
        </w:rPr>
        <w:t>Установлено динамику распространения болезней согласно органогенеза и фенофаз развития капусты раннеспелой первого и второго года выращивания; два цикла распространения болезней в агроценозе двухгодовой культуры; порог вредоносности фузаріозного</w:t>
      </w:r>
      <w:r>
        <w:rPr>
          <w:sz w:val="28"/>
          <w:szCs w:val="28"/>
          <w:lang w:val="uk-UA"/>
        </w:rPr>
        <w:t xml:space="preserve"> увядания в</w:t>
      </w:r>
      <w:r>
        <w:rPr>
          <w:sz w:val="28"/>
          <w:szCs w:val="28"/>
        </w:rPr>
        <w:t xml:space="preserve"> пределах 6% в фазе приживания рассады – завивки первых листьев в трубку по растениях первого года выращивания; сосудистого бактериоза и альтернариоза – 8</w:t>
      </w:r>
      <w:r>
        <w:rPr>
          <w:sz w:val="28"/>
          <w:szCs w:val="28"/>
          <w:lang w:val="uk-UA"/>
        </w:rPr>
        <w:t xml:space="preserve"> </w:t>
      </w:r>
      <w:r>
        <w:rPr>
          <w:sz w:val="28"/>
          <w:szCs w:val="28"/>
        </w:rPr>
        <w:t>–</w:t>
      </w:r>
      <w:r>
        <w:rPr>
          <w:sz w:val="28"/>
          <w:szCs w:val="28"/>
          <w:lang w:val="uk-UA"/>
        </w:rPr>
        <w:t xml:space="preserve"> </w:t>
      </w:r>
      <w:r>
        <w:rPr>
          <w:sz w:val="28"/>
          <w:szCs w:val="28"/>
        </w:rPr>
        <w:t>10 %, слизистого бактериоза и фомоза – 10</w:t>
      </w:r>
      <w:r>
        <w:rPr>
          <w:sz w:val="28"/>
          <w:szCs w:val="28"/>
          <w:lang w:val="uk-UA"/>
        </w:rPr>
        <w:t xml:space="preserve"> </w:t>
      </w:r>
      <w:r>
        <w:rPr>
          <w:sz w:val="28"/>
          <w:szCs w:val="28"/>
        </w:rPr>
        <w:t>–</w:t>
      </w:r>
      <w:r>
        <w:rPr>
          <w:sz w:val="28"/>
          <w:szCs w:val="28"/>
          <w:lang w:val="uk-UA"/>
        </w:rPr>
        <w:t xml:space="preserve"> </w:t>
      </w:r>
      <w:r>
        <w:rPr>
          <w:sz w:val="28"/>
          <w:szCs w:val="28"/>
        </w:rPr>
        <w:t>12 % на семенниках капусты раннеспелой; зависимость уровня зараженности семян от развития болезней на семенниках.</w:t>
      </w:r>
    </w:p>
    <w:p w:rsidR="000A31CA" w:rsidRDefault="000A31CA">
      <w:pPr>
        <w:spacing w:line="360" w:lineRule="auto"/>
        <w:ind w:firstLine="720"/>
        <w:jc w:val="both"/>
        <w:rPr>
          <w:sz w:val="28"/>
          <w:szCs w:val="28"/>
        </w:rPr>
      </w:pPr>
      <w:r>
        <w:rPr>
          <w:sz w:val="28"/>
          <w:szCs w:val="28"/>
        </w:rPr>
        <w:t>Определен видовой состав возбудителей внешней и внутренней семенной инфекции, доминирующее место сред</w:t>
      </w:r>
      <w:r>
        <w:rPr>
          <w:sz w:val="28"/>
          <w:szCs w:val="28"/>
          <w:lang w:val="uk-UA"/>
        </w:rPr>
        <w:t>и</w:t>
      </w:r>
      <w:r>
        <w:rPr>
          <w:sz w:val="28"/>
          <w:szCs w:val="28"/>
        </w:rPr>
        <w:t xml:space="preserve">, которой принадлежит </w:t>
      </w:r>
      <w:r>
        <w:rPr>
          <w:i/>
          <w:iCs/>
          <w:sz w:val="28"/>
          <w:szCs w:val="28"/>
          <w:lang w:val="en-US"/>
        </w:rPr>
        <w:t>X</w:t>
      </w:r>
      <w:r>
        <w:rPr>
          <w:i/>
          <w:iCs/>
          <w:sz w:val="28"/>
          <w:szCs w:val="28"/>
        </w:rPr>
        <w:t xml:space="preserve">. </w:t>
      </w:r>
      <w:r>
        <w:rPr>
          <w:i/>
          <w:iCs/>
          <w:sz w:val="28"/>
          <w:szCs w:val="28"/>
          <w:lang w:val="en-US"/>
        </w:rPr>
        <w:t>campestris</w:t>
      </w:r>
      <w:r>
        <w:rPr>
          <w:sz w:val="28"/>
          <w:szCs w:val="28"/>
        </w:rPr>
        <w:t xml:space="preserve"> </w:t>
      </w:r>
      <w:r>
        <w:rPr>
          <w:sz w:val="28"/>
          <w:szCs w:val="28"/>
          <w:lang w:val="uk-UA"/>
        </w:rPr>
        <w:t xml:space="preserve">– </w:t>
      </w:r>
      <w:r>
        <w:rPr>
          <w:sz w:val="28"/>
          <w:szCs w:val="28"/>
        </w:rPr>
        <w:t>33</w:t>
      </w:r>
      <w:r>
        <w:rPr>
          <w:sz w:val="28"/>
          <w:szCs w:val="28"/>
          <w:lang w:val="uk-UA"/>
        </w:rPr>
        <w:t>,</w:t>
      </w:r>
      <w:r>
        <w:rPr>
          <w:sz w:val="28"/>
          <w:szCs w:val="28"/>
        </w:rPr>
        <w:t>1</w:t>
      </w:r>
      <w:r>
        <w:rPr>
          <w:sz w:val="28"/>
          <w:szCs w:val="28"/>
          <w:lang w:val="uk-UA"/>
        </w:rPr>
        <w:t xml:space="preserve"> </w:t>
      </w:r>
      <w:r>
        <w:rPr>
          <w:sz w:val="28"/>
          <w:szCs w:val="28"/>
        </w:rPr>
        <w:t>-51</w:t>
      </w:r>
      <w:r>
        <w:rPr>
          <w:sz w:val="28"/>
          <w:szCs w:val="28"/>
          <w:lang w:val="uk-UA"/>
        </w:rPr>
        <w:t>,</w:t>
      </w:r>
      <w:r>
        <w:rPr>
          <w:sz w:val="28"/>
          <w:szCs w:val="28"/>
        </w:rPr>
        <w:t>3%</w:t>
      </w:r>
      <w:r>
        <w:rPr>
          <w:sz w:val="28"/>
          <w:szCs w:val="28"/>
          <w:lang w:val="uk-UA"/>
        </w:rPr>
        <w:t xml:space="preserve"> и</w:t>
      </w:r>
      <w:r>
        <w:rPr>
          <w:sz w:val="28"/>
          <w:szCs w:val="28"/>
        </w:rPr>
        <w:t xml:space="preserve"> </w:t>
      </w:r>
      <w:r>
        <w:rPr>
          <w:i/>
          <w:iCs/>
          <w:sz w:val="28"/>
          <w:szCs w:val="28"/>
          <w:lang w:val="en-US"/>
        </w:rPr>
        <w:t>Alt</w:t>
      </w:r>
      <w:r>
        <w:rPr>
          <w:i/>
          <w:iCs/>
          <w:sz w:val="28"/>
          <w:szCs w:val="28"/>
        </w:rPr>
        <w:t xml:space="preserve">. </w:t>
      </w:r>
      <w:r>
        <w:rPr>
          <w:i/>
          <w:iCs/>
          <w:sz w:val="28"/>
          <w:szCs w:val="28"/>
          <w:lang w:val="en-US"/>
        </w:rPr>
        <w:t>brassicae</w:t>
      </w:r>
      <w:r>
        <w:rPr>
          <w:sz w:val="28"/>
          <w:szCs w:val="28"/>
        </w:rPr>
        <w:t xml:space="preserve"> </w:t>
      </w:r>
      <w:r>
        <w:rPr>
          <w:sz w:val="28"/>
          <w:szCs w:val="28"/>
          <w:lang w:val="uk-UA"/>
        </w:rPr>
        <w:t xml:space="preserve">– </w:t>
      </w:r>
      <w:r>
        <w:rPr>
          <w:sz w:val="28"/>
          <w:szCs w:val="28"/>
        </w:rPr>
        <w:t>20</w:t>
      </w:r>
      <w:r>
        <w:rPr>
          <w:sz w:val="28"/>
          <w:szCs w:val="28"/>
          <w:lang w:val="uk-UA"/>
        </w:rPr>
        <w:t>,</w:t>
      </w:r>
      <w:r>
        <w:rPr>
          <w:sz w:val="28"/>
          <w:szCs w:val="28"/>
        </w:rPr>
        <w:t>4</w:t>
      </w:r>
      <w:r>
        <w:rPr>
          <w:sz w:val="28"/>
          <w:szCs w:val="28"/>
          <w:lang w:val="uk-UA"/>
        </w:rPr>
        <w:t xml:space="preserve"> </w:t>
      </w:r>
      <w:r>
        <w:rPr>
          <w:sz w:val="28"/>
          <w:szCs w:val="28"/>
        </w:rPr>
        <w:t>-</w:t>
      </w:r>
      <w:r>
        <w:rPr>
          <w:sz w:val="28"/>
          <w:szCs w:val="28"/>
          <w:lang w:val="uk-UA"/>
        </w:rPr>
        <w:t xml:space="preserve"> </w:t>
      </w:r>
      <w:r>
        <w:rPr>
          <w:sz w:val="28"/>
          <w:szCs w:val="28"/>
        </w:rPr>
        <w:t>35</w:t>
      </w:r>
      <w:r>
        <w:rPr>
          <w:sz w:val="28"/>
          <w:szCs w:val="28"/>
          <w:lang w:val="uk-UA"/>
        </w:rPr>
        <w:t>,</w:t>
      </w:r>
      <w:r>
        <w:rPr>
          <w:sz w:val="28"/>
          <w:szCs w:val="28"/>
        </w:rPr>
        <w:t>3 %.</w:t>
      </w:r>
    </w:p>
    <w:p w:rsidR="000A31CA" w:rsidRDefault="000A31CA">
      <w:pPr>
        <w:spacing w:line="360" w:lineRule="auto"/>
        <w:ind w:firstLine="720"/>
        <w:jc w:val="both"/>
        <w:rPr>
          <w:sz w:val="28"/>
          <w:szCs w:val="28"/>
        </w:rPr>
      </w:pPr>
      <w:r>
        <w:rPr>
          <w:sz w:val="28"/>
          <w:szCs w:val="28"/>
        </w:rPr>
        <w:t>Установлено: пути передачи возбудителей болезни и значение вредителей в инфекционном процессе; растения</w:t>
      </w:r>
      <w:r>
        <w:rPr>
          <w:sz w:val="28"/>
          <w:szCs w:val="28"/>
          <w:lang w:val="uk-UA"/>
        </w:rPr>
        <w:t>-</w:t>
      </w:r>
      <w:r>
        <w:rPr>
          <w:sz w:val="28"/>
          <w:szCs w:val="28"/>
        </w:rPr>
        <w:t>резерваты сосудистого и слизистого бактериозов; критические фазы развития растений капусты раннеспелой, благоприятные для распространения вредителей и болезней.</w:t>
      </w:r>
    </w:p>
    <w:p w:rsidR="000A31CA" w:rsidRDefault="000A31CA">
      <w:pPr>
        <w:spacing w:line="360" w:lineRule="auto"/>
        <w:ind w:firstLine="720"/>
        <w:jc w:val="both"/>
        <w:rPr>
          <w:sz w:val="28"/>
          <w:szCs w:val="28"/>
          <w:lang w:val="uk-UA"/>
        </w:rPr>
      </w:pPr>
      <w:r>
        <w:rPr>
          <w:sz w:val="28"/>
          <w:szCs w:val="28"/>
        </w:rPr>
        <w:t>Определен</w:t>
      </w:r>
      <w:r>
        <w:rPr>
          <w:sz w:val="28"/>
          <w:szCs w:val="28"/>
          <w:lang w:val="uk-UA"/>
        </w:rPr>
        <w:t>а</w:t>
      </w:r>
      <w:r>
        <w:rPr>
          <w:sz w:val="28"/>
          <w:szCs w:val="28"/>
        </w:rPr>
        <w:t xml:space="preserve"> иммунологическ</w:t>
      </w:r>
      <w:r>
        <w:rPr>
          <w:sz w:val="28"/>
          <w:szCs w:val="28"/>
          <w:lang w:val="uk-UA"/>
        </w:rPr>
        <w:t>ая</w:t>
      </w:r>
      <w:r>
        <w:rPr>
          <w:sz w:val="28"/>
          <w:szCs w:val="28"/>
        </w:rPr>
        <w:t xml:space="preserve"> характеристик</w:t>
      </w:r>
      <w:r>
        <w:rPr>
          <w:sz w:val="28"/>
          <w:szCs w:val="28"/>
          <w:lang w:val="uk-UA"/>
        </w:rPr>
        <w:t>а</w:t>
      </w:r>
      <w:r>
        <w:rPr>
          <w:sz w:val="28"/>
          <w:szCs w:val="28"/>
        </w:rPr>
        <w:t xml:space="preserve"> 62 коллекционных образцов, выделены стойкие против фузариозного увядания, сосудистого и слизистого бактериозов образцы. </w:t>
      </w:r>
    </w:p>
    <w:p w:rsidR="000A31CA" w:rsidRDefault="000A31CA">
      <w:pPr>
        <w:autoSpaceDE w:val="0"/>
        <w:autoSpaceDN w:val="0"/>
        <w:adjustRightInd w:val="0"/>
        <w:spacing w:line="360" w:lineRule="auto"/>
        <w:ind w:left="40" w:firstLine="880"/>
        <w:jc w:val="both"/>
        <w:rPr>
          <w:b/>
          <w:bCs/>
          <w:sz w:val="28"/>
          <w:szCs w:val="28"/>
          <w:lang w:val="uk-UA"/>
        </w:rPr>
      </w:pPr>
      <w:r>
        <w:rPr>
          <w:b/>
          <w:bCs/>
          <w:sz w:val="28"/>
          <w:szCs w:val="28"/>
          <w:lang w:val="en-US" w:eastAsia="en-US"/>
        </w:rPr>
        <w:t>Marchenko A.B</w:t>
      </w:r>
      <w:r>
        <w:rPr>
          <w:b/>
          <w:bCs/>
          <w:i/>
          <w:iCs/>
          <w:sz w:val="28"/>
          <w:szCs w:val="28"/>
          <w:lang w:val="en-US" w:eastAsia="en-US"/>
        </w:rPr>
        <w:t>.</w:t>
      </w:r>
      <w:r>
        <w:rPr>
          <w:i/>
          <w:iCs/>
          <w:sz w:val="28"/>
          <w:szCs w:val="28"/>
          <w:lang w:val="en-US" w:eastAsia="en-US"/>
        </w:rPr>
        <w:t xml:space="preserve"> </w:t>
      </w:r>
      <w:r>
        <w:rPr>
          <w:b/>
          <w:bCs/>
          <w:sz w:val="28"/>
          <w:szCs w:val="28"/>
          <w:lang w:val="en-US" w:eastAsia="en-US"/>
        </w:rPr>
        <w:t xml:space="preserve">Features of pathogeny of illnesses of cabbage white-haired earlyripe </w:t>
      </w:r>
      <w:r>
        <w:rPr>
          <w:b/>
          <w:bCs/>
          <w:sz w:val="28"/>
          <w:szCs w:val="28"/>
          <w:lang w:val="en-US"/>
        </w:rPr>
        <w:t>(</w:t>
      </w:r>
      <w:r>
        <w:rPr>
          <w:b/>
          <w:bCs/>
          <w:i/>
          <w:iCs/>
          <w:sz w:val="28"/>
          <w:szCs w:val="28"/>
          <w:lang w:val="en-US"/>
        </w:rPr>
        <w:t xml:space="preserve">Brassica oleracea var. </w:t>
      </w:r>
      <w:r>
        <w:rPr>
          <w:b/>
          <w:bCs/>
          <w:i/>
          <w:iCs/>
          <w:sz w:val="28"/>
          <w:szCs w:val="28"/>
          <w:lang w:val="uk-UA"/>
        </w:rPr>
        <w:t>са</w:t>
      </w:r>
      <w:r>
        <w:rPr>
          <w:b/>
          <w:bCs/>
          <w:i/>
          <w:iCs/>
          <w:sz w:val="28"/>
          <w:szCs w:val="28"/>
          <w:lang w:val="en-US"/>
        </w:rPr>
        <w:t>pitata f. alba)</w:t>
      </w:r>
      <w:r>
        <w:rPr>
          <w:b/>
          <w:bCs/>
          <w:sz w:val="28"/>
          <w:szCs w:val="28"/>
          <w:lang w:val="en-US"/>
        </w:rPr>
        <w:t xml:space="preserve"> </w:t>
      </w:r>
      <w:r>
        <w:rPr>
          <w:b/>
          <w:bCs/>
          <w:sz w:val="28"/>
          <w:szCs w:val="28"/>
          <w:lang w:val="en-US" w:eastAsia="en-US"/>
        </w:rPr>
        <w:t>and feedstock after firmness. It is Manuscript</w:t>
      </w:r>
    </w:p>
    <w:p w:rsidR="000A31CA" w:rsidRDefault="000A31CA">
      <w:pPr>
        <w:autoSpaceDE w:val="0"/>
        <w:autoSpaceDN w:val="0"/>
        <w:adjustRightInd w:val="0"/>
        <w:spacing w:line="360" w:lineRule="auto"/>
        <w:ind w:left="40" w:firstLine="880"/>
        <w:jc w:val="both"/>
        <w:rPr>
          <w:sz w:val="28"/>
          <w:szCs w:val="28"/>
          <w:lang w:val="en-US" w:eastAsia="en-US"/>
        </w:rPr>
      </w:pPr>
      <w:r>
        <w:rPr>
          <w:sz w:val="28"/>
          <w:szCs w:val="28"/>
          <w:lang w:val="en-US" w:eastAsia="en-US"/>
        </w:rPr>
        <w:lastRenderedPageBreak/>
        <w:t>Dissertation on the receipt of scientific degree of candidate of agricultural sciences after speciality 06.01.11 is plant pathology. National Agricultural University, Kyiv, 2008.</w:t>
      </w:r>
    </w:p>
    <w:p w:rsidR="000A31CA" w:rsidRDefault="000A31CA">
      <w:pPr>
        <w:autoSpaceDE w:val="0"/>
        <w:autoSpaceDN w:val="0"/>
        <w:adjustRightInd w:val="0"/>
        <w:spacing w:line="360" w:lineRule="auto"/>
        <w:ind w:firstLine="520"/>
        <w:jc w:val="both"/>
        <w:rPr>
          <w:sz w:val="28"/>
          <w:szCs w:val="28"/>
          <w:lang w:val="en-US" w:eastAsia="en-US"/>
        </w:rPr>
      </w:pPr>
      <w:r>
        <w:rPr>
          <w:sz w:val="28"/>
          <w:szCs w:val="28"/>
          <w:lang w:val="en-US" w:eastAsia="en-US"/>
        </w:rPr>
        <w:t>In the conditions of Right-bank Forest-steppe of Ukraine it is set and specified specific composition, distribution and development of illnesses of cabbage early, the bioenvironmental features of pathogeny are studied and the table of episemes is created for an estimation, selection of feedstock. It is marked, that by dominant illnesses on the plants in the first year, growings were phusarios fading, vascular and mucus backteriosiss, on seeds higher the mentioned backteriosis, alternariosis and phomosis. At the protracted storage of postillates is grey rot and mucus backteriosis.</w:t>
      </w:r>
    </w:p>
    <w:p w:rsidR="000A31CA" w:rsidRDefault="000A31CA">
      <w:pPr>
        <w:autoSpaceDE w:val="0"/>
        <w:autoSpaceDN w:val="0"/>
        <w:adjustRightInd w:val="0"/>
        <w:spacing w:line="360" w:lineRule="auto"/>
        <w:ind w:firstLine="540"/>
        <w:jc w:val="both"/>
        <w:rPr>
          <w:sz w:val="28"/>
          <w:szCs w:val="28"/>
          <w:lang w:val="en-US" w:eastAsia="en-US"/>
        </w:rPr>
      </w:pPr>
      <w:r>
        <w:rPr>
          <w:sz w:val="28"/>
          <w:szCs w:val="28"/>
          <w:lang w:val="en-US" w:eastAsia="en-US"/>
        </w:rPr>
        <w:t>It is set: cross-correlation dependence of distribution and development of the phusarios fading on duration of droughty period (r = 0,73), vascular backteriosis from the temperature  of air (r = 0,55) and duration of dewy period (r= 0,</w:t>
      </w:r>
      <w:r>
        <w:rPr>
          <w:sz w:val="28"/>
          <w:szCs w:val="28"/>
          <w:lang w:val="uk-UA" w:eastAsia="en-US"/>
        </w:rPr>
        <w:t>5</w:t>
      </w:r>
      <w:r>
        <w:rPr>
          <w:sz w:val="28"/>
          <w:szCs w:val="28"/>
          <w:lang w:val="en-US" w:eastAsia="en-US"/>
        </w:rPr>
        <w:t>5), mucus backteriosis is GDP (r = 0,</w:t>
      </w:r>
      <w:r>
        <w:rPr>
          <w:sz w:val="28"/>
          <w:szCs w:val="28"/>
          <w:lang w:val="uk-UA" w:eastAsia="en-US"/>
        </w:rPr>
        <w:t>5</w:t>
      </w:r>
      <w:r>
        <w:rPr>
          <w:sz w:val="28"/>
          <w:szCs w:val="28"/>
          <w:lang w:val="en-US" w:eastAsia="en-US"/>
        </w:rPr>
        <w:t xml:space="preserve">2). Equalization of index of weather which includes all necessary parameters for development of exciters </w:t>
      </w:r>
      <w:r>
        <w:rPr>
          <w:i/>
          <w:iCs/>
          <w:sz w:val="28"/>
          <w:szCs w:val="28"/>
          <w:lang w:val="en-US" w:eastAsia="en-US"/>
        </w:rPr>
        <w:t xml:space="preserve">of F.oxysporum </w:t>
      </w:r>
      <w:r>
        <w:rPr>
          <w:sz w:val="28"/>
          <w:szCs w:val="28"/>
          <w:lang w:val="en-US" w:eastAsia="en-US"/>
        </w:rPr>
        <w:t>is modified</w:t>
      </w:r>
      <w:r>
        <w:rPr>
          <w:i/>
          <w:iCs/>
          <w:sz w:val="28"/>
          <w:szCs w:val="28"/>
          <w:lang w:val="en-US" w:eastAsia="en-US"/>
        </w:rPr>
        <w:t xml:space="preserve">, X.campestris and E.caratovora, </w:t>
      </w:r>
      <w:r>
        <w:rPr>
          <w:sz w:val="28"/>
          <w:szCs w:val="28"/>
          <w:lang w:val="en-US" w:eastAsia="en-US"/>
        </w:rPr>
        <w:t>a prognosis which allows to set critical days in development of exciter of the phusarios fading and to define the date of appearance of illness is created.</w:t>
      </w:r>
    </w:p>
    <w:p w:rsidR="000A31CA" w:rsidRDefault="000A31CA">
      <w:pPr>
        <w:autoSpaceDE w:val="0"/>
        <w:autoSpaceDN w:val="0"/>
        <w:adjustRightInd w:val="0"/>
        <w:spacing w:line="360" w:lineRule="auto"/>
        <w:ind w:firstLine="520"/>
        <w:jc w:val="both"/>
        <w:rPr>
          <w:sz w:val="28"/>
          <w:szCs w:val="28"/>
          <w:lang w:val="en-US" w:eastAsia="en-US"/>
        </w:rPr>
      </w:pPr>
      <w:r>
        <w:rPr>
          <w:sz w:val="28"/>
          <w:szCs w:val="28"/>
          <w:lang w:val="en-US" w:eastAsia="en-US"/>
        </w:rPr>
        <w:t>It is set: dynamics of distribution of illnesses in obedience to organgenesis and phenophases of development of cabbage early in the first and second year growing; two steps of distribution of illnesses in agritsenosis of two year culture; threshold of harmness of the phusariosis fading within the limits of 6% in  phase of inliving of seedlings is curlings of the first sheets in a tube on the plants in the first year</w:t>
      </w:r>
      <w:r>
        <w:rPr>
          <w:sz w:val="28"/>
          <w:szCs w:val="28"/>
          <w:lang w:val="uk-UA" w:eastAsia="en-US"/>
        </w:rPr>
        <w:t xml:space="preserve"> </w:t>
      </w:r>
      <w:r>
        <w:rPr>
          <w:sz w:val="28"/>
          <w:szCs w:val="28"/>
          <w:lang w:val="en-US" w:eastAsia="en-US"/>
        </w:rPr>
        <w:t>growing; but vascular backteriosis and alternaria – 8</w:t>
      </w:r>
      <w:r>
        <w:rPr>
          <w:sz w:val="28"/>
          <w:szCs w:val="28"/>
          <w:lang w:val="uk-UA" w:eastAsia="en-US"/>
        </w:rPr>
        <w:t xml:space="preserve"> </w:t>
      </w:r>
      <w:r>
        <w:rPr>
          <w:sz w:val="28"/>
          <w:szCs w:val="28"/>
          <w:lang w:val="en-US" w:eastAsia="en-US"/>
        </w:rPr>
        <w:t>-</w:t>
      </w:r>
      <w:r>
        <w:rPr>
          <w:sz w:val="28"/>
          <w:szCs w:val="28"/>
          <w:lang w:val="uk-UA" w:eastAsia="en-US"/>
        </w:rPr>
        <w:t xml:space="preserve"> </w:t>
      </w:r>
      <w:r>
        <w:rPr>
          <w:sz w:val="28"/>
          <w:szCs w:val="28"/>
          <w:lang w:val="en-US" w:eastAsia="en-US"/>
        </w:rPr>
        <w:t>10%, mucus backteriosis and phomosis – 10</w:t>
      </w:r>
      <w:r>
        <w:rPr>
          <w:sz w:val="28"/>
          <w:szCs w:val="28"/>
          <w:lang w:val="uk-UA" w:eastAsia="en-US"/>
        </w:rPr>
        <w:t xml:space="preserve"> </w:t>
      </w:r>
      <w:r>
        <w:rPr>
          <w:sz w:val="28"/>
          <w:szCs w:val="28"/>
          <w:lang w:val="en-US" w:eastAsia="en-US"/>
        </w:rPr>
        <w:t>-12% on seeds of cabbage early; dependence of level of infection of seed on development of illness on seeds.</w:t>
      </w:r>
    </w:p>
    <w:p w:rsidR="000A31CA" w:rsidRDefault="000A31CA">
      <w:pPr>
        <w:autoSpaceDE w:val="0"/>
        <w:autoSpaceDN w:val="0"/>
        <w:adjustRightInd w:val="0"/>
        <w:spacing w:line="360" w:lineRule="auto"/>
        <w:ind w:firstLine="700"/>
        <w:jc w:val="both"/>
        <w:rPr>
          <w:sz w:val="28"/>
          <w:szCs w:val="28"/>
          <w:lang w:val="en-US" w:eastAsia="en-US"/>
        </w:rPr>
      </w:pPr>
      <w:r>
        <w:rPr>
          <w:sz w:val="28"/>
          <w:szCs w:val="28"/>
          <w:lang w:val="en-US" w:eastAsia="en-US"/>
        </w:rPr>
        <w:t xml:space="preserve">Certainly: specific composition of exciters of external and internal seminal infection, a dominant place among which belongs </w:t>
      </w:r>
      <w:r>
        <w:rPr>
          <w:i/>
          <w:iCs/>
          <w:sz w:val="28"/>
          <w:szCs w:val="28"/>
          <w:lang w:val="en-US" w:eastAsia="en-US"/>
        </w:rPr>
        <w:t xml:space="preserve">X. campestris </w:t>
      </w:r>
      <w:r>
        <w:rPr>
          <w:sz w:val="28"/>
          <w:szCs w:val="28"/>
          <w:lang w:val="en-US" w:eastAsia="en-US"/>
        </w:rPr>
        <w:t>33,1</w:t>
      </w:r>
      <w:r>
        <w:rPr>
          <w:sz w:val="28"/>
          <w:szCs w:val="28"/>
          <w:lang w:val="uk-UA" w:eastAsia="en-US"/>
        </w:rPr>
        <w:t xml:space="preserve"> </w:t>
      </w:r>
      <w:r>
        <w:rPr>
          <w:sz w:val="28"/>
          <w:szCs w:val="28"/>
          <w:lang w:val="en-US" w:eastAsia="en-US"/>
        </w:rPr>
        <w:t>-</w:t>
      </w:r>
      <w:r>
        <w:rPr>
          <w:sz w:val="28"/>
          <w:szCs w:val="28"/>
          <w:lang w:val="uk-UA" w:eastAsia="en-US"/>
        </w:rPr>
        <w:t xml:space="preserve"> </w:t>
      </w:r>
      <w:r>
        <w:rPr>
          <w:sz w:val="28"/>
          <w:szCs w:val="28"/>
          <w:lang w:val="en-US" w:eastAsia="en-US"/>
        </w:rPr>
        <w:t xml:space="preserve">51,3%, </w:t>
      </w:r>
      <w:r>
        <w:rPr>
          <w:i/>
          <w:iCs/>
          <w:sz w:val="28"/>
          <w:szCs w:val="28"/>
          <w:lang w:val="uk-UA" w:eastAsia="en-US"/>
        </w:rPr>
        <w:t>А</w:t>
      </w:r>
      <w:r>
        <w:rPr>
          <w:i/>
          <w:iCs/>
          <w:sz w:val="28"/>
          <w:szCs w:val="28"/>
          <w:lang w:val="en-US" w:eastAsia="en-US"/>
        </w:rPr>
        <w:t>lt.</w:t>
      </w:r>
      <w:r>
        <w:rPr>
          <w:i/>
          <w:iCs/>
          <w:sz w:val="28"/>
          <w:szCs w:val="28"/>
          <w:lang w:val="uk-UA" w:eastAsia="en-US"/>
        </w:rPr>
        <w:t xml:space="preserve"> в</w:t>
      </w:r>
      <w:r>
        <w:rPr>
          <w:i/>
          <w:iCs/>
          <w:sz w:val="28"/>
          <w:szCs w:val="28"/>
          <w:lang w:val="en-US" w:eastAsia="en-US"/>
        </w:rPr>
        <w:t>rassicae</w:t>
      </w:r>
      <w:r>
        <w:rPr>
          <w:i/>
          <w:iCs/>
          <w:sz w:val="28"/>
          <w:szCs w:val="28"/>
          <w:lang w:val="uk-UA" w:eastAsia="en-US"/>
        </w:rPr>
        <w:t xml:space="preserve"> </w:t>
      </w:r>
      <w:r>
        <w:rPr>
          <w:sz w:val="28"/>
          <w:szCs w:val="28"/>
          <w:lang w:val="en-US" w:eastAsia="en-US"/>
        </w:rPr>
        <w:t>20,4</w:t>
      </w:r>
      <w:r>
        <w:rPr>
          <w:sz w:val="28"/>
          <w:szCs w:val="28"/>
          <w:lang w:val="uk-UA" w:eastAsia="en-US"/>
        </w:rPr>
        <w:t xml:space="preserve"> </w:t>
      </w:r>
      <w:r>
        <w:rPr>
          <w:sz w:val="28"/>
          <w:szCs w:val="28"/>
          <w:lang w:val="en-US" w:eastAsia="en-US"/>
        </w:rPr>
        <w:t>-</w:t>
      </w:r>
      <w:r>
        <w:rPr>
          <w:sz w:val="28"/>
          <w:szCs w:val="28"/>
          <w:lang w:val="uk-UA" w:eastAsia="en-US"/>
        </w:rPr>
        <w:t xml:space="preserve"> </w:t>
      </w:r>
      <w:r>
        <w:rPr>
          <w:sz w:val="28"/>
          <w:szCs w:val="28"/>
          <w:lang w:val="en-US" w:eastAsia="en-US"/>
        </w:rPr>
        <w:t>35,3%. It is set: ways of transmission of exciters of illnesses and value of wreckers in an infectious process; plants-reservers of vascular and mucus backteriosis; critical phases of development of plants of cabbage early of the first (three) and second years (four) growings which friendly to distribution of wreckers and illnesses.</w:t>
      </w:r>
    </w:p>
    <w:p w:rsidR="000A31CA" w:rsidRDefault="000A31CA">
      <w:pPr>
        <w:autoSpaceDE w:val="0"/>
        <w:autoSpaceDN w:val="0"/>
        <w:adjustRightInd w:val="0"/>
        <w:spacing w:line="360" w:lineRule="auto"/>
        <w:ind w:firstLine="520"/>
        <w:jc w:val="both"/>
        <w:rPr>
          <w:sz w:val="28"/>
          <w:szCs w:val="28"/>
          <w:lang w:val="en-US" w:eastAsia="en-US"/>
        </w:rPr>
      </w:pPr>
      <w:r>
        <w:rPr>
          <w:sz w:val="28"/>
          <w:szCs w:val="28"/>
          <w:lang w:val="en-US" w:eastAsia="en-US"/>
        </w:rPr>
        <w:lastRenderedPageBreak/>
        <w:t>Certainly immunological description 62 collections standards of cabbage early.The proof are selected against the phusariosis fading, vascular and mucus backteriosis standards.</w:t>
      </w:r>
    </w:p>
    <w:p w:rsidR="000A31CA" w:rsidRDefault="000A31CA">
      <w:pPr>
        <w:spacing w:line="360" w:lineRule="auto"/>
        <w:rPr>
          <w:sz w:val="28"/>
          <w:szCs w:val="28"/>
          <w:lang w:val="en-US"/>
        </w:rPr>
      </w:pPr>
    </w:p>
    <w:sectPr w:rsidR="000A31CA">
      <w:headerReference w:type="default" r:id="rId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9E3" w:rsidRDefault="006239E3">
      <w:r>
        <w:separator/>
      </w:r>
    </w:p>
  </w:endnote>
  <w:endnote w:type="continuationSeparator" w:id="1">
    <w:p w:rsidR="006239E3" w:rsidRDefault="006239E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9E3" w:rsidRDefault="006239E3">
      <w:r>
        <w:separator/>
      </w:r>
    </w:p>
  </w:footnote>
  <w:footnote w:type="continuationSeparator" w:id="1">
    <w:p w:rsidR="006239E3" w:rsidRDefault="006239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1CA" w:rsidRDefault="000A31CA">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E0BBC">
      <w:rPr>
        <w:rStyle w:val="a5"/>
        <w:noProof/>
      </w:rPr>
      <w:t>1</w:t>
    </w:r>
    <w:r>
      <w:rPr>
        <w:rStyle w:val="a5"/>
      </w:rPr>
      <w:fldChar w:fldCharType="end"/>
    </w:r>
  </w:p>
  <w:p w:rsidR="000A31CA" w:rsidRDefault="000A31C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84D16"/>
    <w:multiLevelType w:val="hybridMultilevel"/>
    <w:tmpl w:val="4F3624A6"/>
    <w:lvl w:ilvl="0" w:tplc="B970771E">
      <w:start w:val="6"/>
      <w:numFmt w:val="bullet"/>
      <w:lvlText w:val="-"/>
      <w:lvlJc w:val="left"/>
      <w:pPr>
        <w:tabs>
          <w:tab w:val="num" w:pos="1245"/>
        </w:tabs>
        <w:ind w:left="1245" w:hanging="705"/>
      </w:pPr>
      <w:rPr>
        <w:rFonts w:ascii="Times New Roman" w:eastAsia="Times New Roman" w:hAnsi="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cs="Wingdings" w:hint="default"/>
      </w:rPr>
    </w:lvl>
    <w:lvl w:ilvl="3" w:tplc="04190001">
      <w:start w:val="1"/>
      <w:numFmt w:val="bullet"/>
      <w:lvlText w:val=""/>
      <w:lvlJc w:val="left"/>
      <w:pPr>
        <w:tabs>
          <w:tab w:val="num" w:pos="3060"/>
        </w:tabs>
        <w:ind w:left="3060" w:hanging="360"/>
      </w:pPr>
      <w:rPr>
        <w:rFonts w:ascii="Symbol" w:hAnsi="Symbol" w:cs="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cs="Wingdings" w:hint="default"/>
      </w:rPr>
    </w:lvl>
    <w:lvl w:ilvl="6" w:tplc="04190001">
      <w:start w:val="1"/>
      <w:numFmt w:val="bullet"/>
      <w:lvlText w:val=""/>
      <w:lvlJc w:val="left"/>
      <w:pPr>
        <w:tabs>
          <w:tab w:val="num" w:pos="5220"/>
        </w:tabs>
        <w:ind w:left="5220" w:hanging="360"/>
      </w:pPr>
      <w:rPr>
        <w:rFonts w:ascii="Symbol" w:hAnsi="Symbol" w:cs="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cs="Wingdings" w:hint="default"/>
      </w:rPr>
    </w:lvl>
  </w:abstractNum>
  <w:abstractNum w:abstractNumId="1">
    <w:nsid w:val="1C726797"/>
    <w:multiLevelType w:val="hybridMultilevel"/>
    <w:tmpl w:val="BFEC3298"/>
    <w:lvl w:ilvl="0" w:tplc="28C441EE">
      <w:numFmt w:val="bullet"/>
      <w:lvlText w:val="-"/>
      <w:lvlJc w:val="left"/>
      <w:pPr>
        <w:tabs>
          <w:tab w:val="num" w:pos="1068"/>
        </w:tabs>
        <w:ind w:left="1068"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2">
    <w:nsid w:val="3CBC40A9"/>
    <w:multiLevelType w:val="hybridMultilevel"/>
    <w:tmpl w:val="30F2FBF2"/>
    <w:lvl w:ilvl="0" w:tplc="6B9A7216">
      <w:numFmt w:val="bullet"/>
      <w:lvlText w:val="-"/>
      <w:lvlJc w:val="left"/>
      <w:pPr>
        <w:tabs>
          <w:tab w:val="num" w:pos="1260"/>
        </w:tabs>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120A52"/>
    <w:rsid w:val="000A31CA"/>
    <w:rsid w:val="00120A52"/>
    <w:rsid w:val="004E0BBC"/>
    <w:rsid w:val="00612F1E"/>
    <w:rsid w:val="006239E3"/>
    <w:rsid w:val="00692DCE"/>
    <w:rsid w:val="00C02C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pPr>
      <w:ind w:right="333"/>
      <w:jc w:val="center"/>
    </w:pPr>
    <w:rPr>
      <w:sz w:val="31"/>
      <w:szCs w:val="31"/>
      <w:lang w:val="uk-UA"/>
    </w:rPr>
  </w:style>
  <w:style w:type="character" w:customStyle="1" w:styleId="30">
    <w:name w:val="Основной текст 3 Знак"/>
    <w:basedOn w:val="a0"/>
    <w:link w:val="3"/>
    <w:uiPriority w:val="99"/>
    <w:semiHidden/>
    <w:rPr>
      <w:sz w:val="16"/>
      <w:szCs w:val="16"/>
    </w:rPr>
  </w:style>
  <w:style w:type="paragraph" w:styleId="2">
    <w:name w:val="Body Text Indent 2"/>
    <w:basedOn w:val="a"/>
    <w:link w:val="20"/>
    <w:uiPriority w:val="99"/>
    <w:pPr>
      <w:spacing w:after="120" w:line="480" w:lineRule="auto"/>
      <w:ind w:left="283"/>
    </w:pPr>
  </w:style>
  <w:style w:type="character" w:customStyle="1" w:styleId="20">
    <w:name w:val="Основной текст с отступом 2 Знак"/>
    <w:basedOn w:val="a0"/>
    <w:link w:val="2"/>
    <w:uiPriority w:val="99"/>
    <w:semiHidden/>
    <w:rPr>
      <w:sz w:val="24"/>
      <w:szCs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character" w:styleId="a5">
    <w:name w:val="page number"/>
    <w:basedOn w:val="a0"/>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6774</Words>
  <Characters>38614</Characters>
  <Application>Microsoft Office Word</Application>
  <DocSecurity>0</DocSecurity>
  <Lines>321</Lines>
  <Paragraphs>90</Paragraphs>
  <ScaleCrop>false</ScaleCrop>
  <Company>FreeDom</Company>
  <LinksUpToDate>false</LinksUpToDate>
  <CharactersWithSpaces>45298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НАЦІОНАЛЬНИЙ АГРАРНИЙ УНІВЕРСИТЕТ</dc:title>
  <dc:creator>You &amp; I</dc:creator>
  <cp:lastModifiedBy>user</cp:lastModifiedBy>
  <cp:revision>2</cp:revision>
  <dcterms:created xsi:type="dcterms:W3CDTF">2018-04-18T13:09:00Z</dcterms:created>
  <dcterms:modified xsi:type="dcterms:W3CDTF">2018-04-18T13:09:00Z</dcterms:modified>
</cp:coreProperties>
</file>